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Style w:val="8"/>
        </w:rPr>
      </w:pPr>
    </w:p>
    <w:p>
      <w:pPr>
        <w:pStyle w:val="4"/>
        <w:bidi w:val="0"/>
        <w:jc w:val="center"/>
        <w:rPr>
          <w:rStyle w:val="8"/>
          <w:b/>
          <w:bCs/>
          <w:sz w:val="28"/>
          <w:szCs w:val="28"/>
        </w:rPr>
      </w:pPr>
      <w:r>
        <w:rPr>
          <w:rStyle w:val="8"/>
          <w:b/>
          <w:bCs/>
          <w:sz w:val="28"/>
          <w:szCs w:val="28"/>
        </w:rPr>
        <w:t xml:space="preserve">შ.პ.ს. ვახტანგ ესვანჯიას სახელობის იტალიური სკოლა </w:t>
      </w:r>
      <w:r>
        <w:rPr>
          <w:rStyle w:val="8"/>
          <w:rFonts w:hint="default"/>
          <w:b/>
          <w:bCs/>
          <w:sz w:val="28"/>
          <w:szCs w:val="28"/>
        </w:rPr>
        <w:t>“</w:t>
      </w:r>
      <w:r>
        <w:rPr>
          <w:rStyle w:val="8"/>
          <w:b/>
          <w:bCs/>
          <w:sz w:val="28"/>
          <w:szCs w:val="28"/>
        </w:rPr>
        <w:t>ცისკარი</w:t>
      </w:r>
      <w:r>
        <w:rPr>
          <w:rStyle w:val="8"/>
          <w:rFonts w:hint="default"/>
          <w:b/>
          <w:bCs/>
          <w:sz w:val="28"/>
          <w:szCs w:val="28"/>
        </w:rPr>
        <w:t>”</w:t>
      </w:r>
    </w:p>
    <w:p>
      <w:pPr>
        <w:pStyle w:val="4"/>
        <w:bidi w:val="0"/>
        <w:jc w:val="center"/>
        <w:rPr>
          <w:rStyle w:val="8"/>
          <w:b/>
          <w:bCs/>
          <w:sz w:val="28"/>
          <w:szCs w:val="28"/>
        </w:rPr>
      </w:pPr>
      <w:r>
        <w:rPr>
          <w:rStyle w:val="8"/>
          <w:b/>
          <w:bCs/>
          <w:sz w:val="28"/>
          <w:szCs w:val="28"/>
        </w:rPr>
        <w:t>ორენოვანი ქართული-იტალიური სექტორის სასწავლო გეგმა</w:t>
      </w:r>
    </w:p>
    <w:p>
      <w:pPr>
        <w:pStyle w:val="4"/>
        <w:bidi w:val="0"/>
        <w:jc w:val="center"/>
        <w:rPr>
          <w:rStyle w:val="8"/>
          <w:b/>
          <w:bCs/>
          <w:sz w:val="28"/>
          <w:szCs w:val="28"/>
        </w:rPr>
      </w:pPr>
    </w:p>
    <w:p>
      <w:pPr>
        <w:pStyle w:val="4"/>
        <w:bidi w:val="0"/>
        <w:jc w:val="center"/>
        <w:rPr>
          <w:rStyle w:val="8"/>
          <w:b/>
          <w:bCs/>
          <w:sz w:val="28"/>
          <w:szCs w:val="28"/>
        </w:rPr>
      </w:pPr>
      <w:r>
        <w:rPr>
          <w:rStyle w:val="8"/>
          <w:b/>
          <w:bCs/>
          <w:sz w:val="28"/>
          <w:szCs w:val="28"/>
        </w:rPr>
        <w:br w:type="textWrapping"/>
      </w:r>
      <w:r>
        <w:rPr>
          <w:rStyle w:val="8"/>
          <w:b/>
          <w:bCs/>
          <w:sz w:val="24"/>
          <w:szCs w:val="24"/>
        </w:rPr>
        <w:t>შესავალი</w:t>
      </w:r>
    </w:p>
    <w:p>
      <w:pPr>
        <w:pStyle w:val="4"/>
        <w:bidi w:val="0"/>
        <w:jc w:val="both"/>
        <w:rPr>
          <w:rStyle w:val="8"/>
          <w:b/>
          <w:bCs/>
          <w:sz w:val="28"/>
          <w:szCs w:val="28"/>
        </w:rPr>
      </w:pPr>
    </w:p>
    <w:p>
      <w:pPr>
        <w:pStyle w:val="4"/>
        <w:bidi w:val="0"/>
        <w:jc w:val="both"/>
        <w:rPr>
          <w:rStyle w:val="8"/>
        </w:rPr>
      </w:pPr>
    </w:p>
    <w:p>
      <w:pPr>
        <w:pStyle w:val="4"/>
        <w:bidi w:val="0"/>
        <w:jc w:val="both"/>
        <w:rPr>
          <w:rStyle w:val="8"/>
          <w:sz w:val="22"/>
          <w:szCs w:val="22"/>
          <w:lang w:val="ka-GE"/>
        </w:rPr>
      </w:pPr>
      <w:r>
        <w:rPr>
          <w:rStyle w:val="8"/>
          <w:sz w:val="22"/>
          <w:szCs w:val="22"/>
          <w:lang w:val="ka-GE"/>
        </w:rPr>
        <w:t>ვ. ესვანჯიას სახელობის იტალიური სკოლა</w:t>
      </w:r>
      <w:r>
        <w:rPr>
          <w:rStyle w:val="8"/>
          <w:sz w:val="22"/>
          <w:szCs w:val="22"/>
        </w:rPr>
        <w:t xml:space="preserve"> </w:t>
      </w:r>
      <w:r>
        <w:rPr>
          <w:rStyle w:val="8"/>
          <w:sz w:val="22"/>
          <w:szCs w:val="22"/>
          <w:lang w:val="ka-GE"/>
        </w:rPr>
        <w:t>,,ცისკ</w:t>
      </w:r>
      <w:r>
        <w:rPr>
          <w:rStyle w:val="8"/>
          <w:sz w:val="22"/>
          <w:szCs w:val="22"/>
        </w:rPr>
        <w:t>ა</w:t>
      </w:r>
      <w:r>
        <w:rPr>
          <w:rStyle w:val="8"/>
          <w:sz w:val="22"/>
          <w:szCs w:val="22"/>
          <w:lang w:val="ka-GE"/>
        </w:rPr>
        <w:t xml:space="preserve">რში“ </w:t>
      </w:r>
      <w:r>
        <w:rPr>
          <w:rStyle w:val="8"/>
          <w:sz w:val="22"/>
          <w:szCs w:val="22"/>
        </w:rPr>
        <w:t>შ</w:t>
      </w:r>
      <w:r>
        <w:rPr>
          <w:rStyle w:val="8"/>
          <w:sz w:val="22"/>
          <w:szCs w:val="22"/>
          <w:lang w:val="ka-GE"/>
        </w:rPr>
        <w:t>ექმნილი იტალიურ-ქართული ორენოვანი სექტორი მოიცავს ხუთწლიან სასწავლო კურსს.</w:t>
      </w:r>
    </w:p>
    <w:p>
      <w:pPr>
        <w:pStyle w:val="4"/>
        <w:bidi w:val="0"/>
        <w:jc w:val="both"/>
        <w:rPr>
          <w:rStyle w:val="8"/>
          <w:sz w:val="22"/>
          <w:szCs w:val="22"/>
          <w:lang w:val="ka-GE"/>
        </w:rPr>
      </w:pPr>
      <w:r>
        <w:rPr>
          <w:rStyle w:val="8"/>
          <w:sz w:val="22"/>
          <w:szCs w:val="22"/>
          <w:lang w:val="ka-GE"/>
        </w:rPr>
        <w:t>საქართველოს განათლებისა და მეცნიერების სამინისტროსთან შეთანხმებით,  იტალიური ენისა და კულტურის სწავლება ინტეგრირებულია რამდენიმე საგნობრივ ჯგუფთან. შერჩეული საგნები ისწავლება იტალიურ</w:t>
      </w:r>
      <w:r>
        <w:rPr>
          <w:rStyle w:val="8"/>
          <w:sz w:val="22"/>
          <w:szCs w:val="22"/>
        </w:rPr>
        <w:t xml:space="preserve"> </w:t>
      </w:r>
      <w:r>
        <w:rPr>
          <w:rStyle w:val="8"/>
          <w:sz w:val="22"/>
          <w:szCs w:val="22"/>
          <w:lang w:val="ka-GE"/>
        </w:rPr>
        <w:t>ენაზე. საგნების შეირჩევა ხელშეკრულებაში მონაწილე ორივე მხარის მიერ და დეტალურად ზუსტდება იტალიურ-ქართული სექტორის სასწავლო გეგმაში, რომელიც წინამდებარე დანართის განუყოფელ</w:t>
      </w:r>
      <w:r>
        <w:rPr>
          <w:rStyle w:val="8"/>
          <w:sz w:val="22"/>
          <w:szCs w:val="22"/>
        </w:rPr>
        <w:t>ი</w:t>
      </w:r>
      <w:r>
        <w:rPr>
          <w:rStyle w:val="8"/>
          <w:sz w:val="22"/>
          <w:szCs w:val="22"/>
          <w:lang w:val="ka-GE"/>
        </w:rPr>
        <w:t xml:space="preserve"> ნაწილია.</w:t>
      </w:r>
    </w:p>
    <w:p>
      <w:pPr>
        <w:pStyle w:val="4"/>
        <w:bidi w:val="0"/>
        <w:jc w:val="both"/>
        <w:rPr>
          <w:rStyle w:val="8"/>
          <w:sz w:val="22"/>
          <w:szCs w:val="22"/>
          <w:lang w:val="ka-GE"/>
        </w:rPr>
      </w:pPr>
      <w:r>
        <w:rPr>
          <w:rStyle w:val="8"/>
          <w:sz w:val="22"/>
          <w:szCs w:val="22"/>
          <w:lang w:val="ka-GE"/>
        </w:rPr>
        <w:t>ხელშეკრულებაში მონაწილე მხარეები რეგულარულად აკვირდებიან იტალიურ ენაზე შესასწავლი საგნების სასწავლო გეგმას, სასწ</w:t>
      </w:r>
      <w:r>
        <w:rPr>
          <w:rStyle w:val="8"/>
          <w:sz w:val="22"/>
          <w:szCs w:val="22"/>
        </w:rPr>
        <w:t>ა</w:t>
      </w:r>
      <w:r>
        <w:rPr>
          <w:rStyle w:val="8"/>
          <w:sz w:val="22"/>
          <w:szCs w:val="22"/>
          <w:lang w:val="ka-GE"/>
        </w:rPr>
        <w:t>ვლო მასალებთან დაკავშირებულ საჭიროებებს, მასწავლებელთა მოთხოვნებს, ორენოვან სექტორში სწავლების მეთოდოლოგიებსა და იმ მასწავლებელთა გადამზადებას, რომლებიც სწავლებას იტალიურ ენაზე ახორციელებენ.</w:t>
      </w:r>
    </w:p>
    <w:p>
      <w:pPr>
        <w:pStyle w:val="3"/>
        <w:jc w:val="center"/>
        <w:rPr>
          <w:rStyle w:val="8"/>
        </w:rPr>
      </w:pPr>
    </w:p>
    <w:p>
      <w:pPr>
        <w:pStyle w:val="3"/>
        <w:jc w:val="center"/>
        <w:rPr>
          <w:rStyle w:val="8"/>
          <w:lang w:val="ka-GE"/>
        </w:rPr>
      </w:pPr>
    </w:p>
    <w:p>
      <w:pPr>
        <w:rPr>
          <w:rStyle w:val="8"/>
        </w:rPr>
      </w:pPr>
      <w:r>
        <w:rPr>
          <w:rStyle w:val="8"/>
        </w:rPr>
        <w:br w:type="page"/>
      </w:r>
    </w:p>
    <w:p>
      <w:pPr>
        <w:pStyle w:val="3"/>
        <w:ind w:left="17" w:leftChars="0" w:hanging="17" w:hangingChars="7"/>
        <w:jc w:val="center"/>
        <w:rPr>
          <w:rStyle w:val="8"/>
          <w:b/>
          <w:bCs/>
          <w:sz w:val="24"/>
          <w:szCs w:val="24"/>
        </w:rPr>
      </w:pPr>
      <w:r>
        <w:rPr>
          <w:rStyle w:val="8"/>
          <w:b/>
          <w:bCs/>
          <w:sz w:val="24"/>
          <w:szCs w:val="24"/>
        </w:rPr>
        <w:t xml:space="preserve">ორენოვანი ქართული-იტალიური სექტორის საათობრივი ბადე </w:t>
      </w:r>
    </w:p>
    <w:tbl>
      <w:tblPr>
        <w:tblStyle w:val="16"/>
        <w:tblW w:w="10019" w:type="dxa"/>
        <w:tblInd w:w="-37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4"/>
        <w:gridCol w:w="971"/>
        <w:gridCol w:w="904"/>
        <w:gridCol w:w="921"/>
        <w:gridCol w:w="883"/>
        <w:gridCol w:w="1066"/>
      </w:tblGrid>
      <w:tr>
        <w:trPr>
          <w:trHeight w:val="409" w:hRule="atLeast"/>
        </w:trPr>
        <w:tc>
          <w:tcPr>
            <w:tcW w:w="5274" w:type="dxa"/>
            <w:vMerge w:val="restart"/>
            <w:tcBorders>
              <w:top w:val="nil"/>
              <w:left w:val="nil"/>
            </w:tcBorders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</w:tcPr>
          <w:p>
            <w:pPr>
              <w:pStyle w:val="15"/>
              <w:ind w:left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ორი წელი</w:t>
            </w:r>
          </w:p>
        </w:tc>
        <w:tc>
          <w:tcPr>
            <w:tcW w:w="1804" w:type="dxa"/>
            <w:gridSpan w:val="2"/>
          </w:tcPr>
          <w:p>
            <w:pPr>
              <w:pStyle w:val="15"/>
              <w:ind w:left="22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ორი წელი</w:t>
            </w:r>
          </w:p>
        </w:tc>
        <w:tc>
          <w:tcPr>
            <w:tcW w:w="1066" w:type="dxa"/>
            <w:vMerge w:val="restart"/>
          </w:tcPr>
          <w:p>
            <w:pPr>
              <w:pStyle w:val="15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>
            <w:pPr>
              <w:pStyle w:val="15"/>
              <w:spacing w:line="240" w:lineRule="auto"/>
              <w:ind w:left="12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5°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წელი</w:t>
            </w:r>
          </w:p>
        </w:tc>
      </w:tr>
      <w:tr>
        <w:trPr>
          <w:trHeight w:val="829" w:hRule="atLeast"/>
        </w:trPr>
        <w:tc>
          <w:tcPr>
            <w:tcW w:w="5274" w:type="dxa"/>
            <w:vMerge w:val="continue"/>
            <w:tcBorders>
              <w:top w:val="nil"/>
              <w:left w:val="nil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</w:tcPr>
          <w:p>
            <w:pPr>
              <w:pStyle w:val="15"/>
              <w:spacing w:line="296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  <w:p>
            <w:pPr>
              <w:pStyle w:val="15"/>
              <w:spacing w:before="3" w:line="280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წელი</w:t>
            </w:r>
          </w:p>
        </w:tc>
        <w:tc>
          <w:tcPr>
            <w:tcW w:w="904" w:type="dxa"/>
          </w:tcPr>
          <w:p>
            <w:pPr>
              <w:pStyle w:val="15"/>
              <w:spacing w:line="296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  <w:p>
            <w:pPr>
              <w:pStyle w:val="15"/>
              <w:spacing w:before="3" w:line="280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წელი</w:t>
            </w:r>
          </w:p>
        </w:tc>
        <w:tc>
          <w:tcPr>
            <w:tcW w:w="921" w:type="dxa"/>
          </w:tcPr>
          <w:p>
            <w:pPr>
              <w:pStyle w:val="15"/>
              <w:spacing w:line="296" w:lineRule="exact"/>
              <w:ind w:left="110" w:righ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  <w:p>
            <w:pPr>
              <w:pStyle w:val="15"/>
              <w:spacing w:before="3" w:line="280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წელი</w:t>
            </w:r>
          </w:p>
        </w:tc>
        <w:tc>
          <w:tcPr>
            <w:tcW w:w="883" w:type="dxa"/>
          </w:tcPr>
          <w:p>
            <w:pPr>
              <w:pStyle w:val="15"/>
              <w:spacing w:line="296" w:lineRule="exact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4°</w:t>
            </w:r>
          </w:p>
          <w:p>
            <w:pPr>
              <w:pStyle w:val="15"/>
              <w:spacing w:before="3" w:line="280" w:lineRule="exact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წელი</w:t>
            </w:r>
          </w:p>
        </w:tc>
        <w:tc>
          <w:tcPr>
            <w:tcW w:w="1066" w:type="dxa"/>
            <w:vMerge w:val="continue"/>
            <w:tcBorders>
              <w:top w:val="nil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409" w:hRule="atLeast"/>
        </w:trPr>
        <w:tc>
          <w:tcPr>
            <w:tcW w:w="10019" w:type="dxa"/>
            <w:gridSpan w:val="6"/>
          </w:tcPr>
          <w:p>
            <w:pPr>
              <w:pStyle w:val="15"/>
              <w:ind w:left="76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სავალდებულო საგნები  –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წლიური დატვირთვა</w:t>
            </w:r>
          </w:p>
        </w:tc>
      </w:tr>
      <w:tr>
        <w:trPr>
          <w:trHeight w:val="414" w:hRule="atLeast"/>
        </w:trPr>
        <w:tc>
          <w:tcPr>
            <w:tcW w:w="5274" w:type="dxa"/>
          </w:tcPr>
          <w:p>
            <w:pPr>
              <w:pStyle w:val="15"/>
              <w:spacing w:line="282" w:lineRule="exact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ქართული ენა და ლიტერატურა</w:t>
            </w:r>
          </w:p>
        </w:tc>
        <w:tc>
          <w:tcPr>
            <w:tcW w:w="971" w:type="dxa"/>
          </w:tcPr>
          <w:p>
            <w:pPr>
              <w:pStyle w:val="15"/>
              <w:spacing w:line="282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04" w:type="dxa"/>
          </w:tcPr>
          <w:p>
            <w:pPr>
              <w:pStyle w:val="15"/>
              <w:spacing w:line="282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921" w:type="dxa"/>
          </w:tcPr>
          <w:p>
            <w:pPr>
              <w:pStyle w:val="15"/>
              <w:spacing w:line="282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883" w:type="dxa"/>
          </w:tcPr>
          <w:p>
            <w:pPr>
              <w:pStyle w:val="15"/>
              <w:spacing w:line="282" w:lineRule="exact"/>
              <w:ind w:left="8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066" w:type="dxa"/>
          </w:tcPr>
          <w:p>
            <w:pPr>
              <w:pStyle w:val="15"/>
              <w:spacing w:line="282" w:lineRule="exact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>
        <w:trPr>
          <w:trHeight w:val="40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უცხო ენა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1* (იტალიური)</w:t>
            </w:r>
          </w:p>
        </w:tc>
        <w:tc>
          <w:tcPr>
            <w:tcW w:w="971" w:type="dxa"/>
          </w:tcPr>
          <w:p>
            <w:pPr>
              <w:pStyle w:val="15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04" w:type="dxa"/>
          </w:tcPr>
          <w:p>
            <w:pPr>
              <w:pStyle w:val="15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21" w:type="dxa"/>
          </w:tcPr>
          <w:p>
            <w:pPr>
              <w:pStyle w:val="15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83" w:type="dxa"/>
          </w:tcPr>
          <w:p>
            <w:pPr>
              <w:pStyle w:val="15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66" w:type="dxa"/>
          </w:tcPr>
          <w:p>
            <w:pPr>
              <w:pStyle w:val="15"/>
              <w:ind w:left="315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>
        <w:trPr>
          <w:trHeight w:val="40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უცხო ენა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2**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(ინგლისური )</w:t>
            </w:r>
          </w:p>
        </w:tc>
        <w:tc>
          <w:tcPr>
            <w:tcW w:w="971" w:type="dxa"/>
          </w:tcPr>
          <w:p>
            <w:pPr>
              <w:pStyle w:val="15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04" w:type="dxa"/>
          </w:tcPr>
          <w:p>
            <w:pPr>
              <w:pStyle w:val="15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21" w:type="dxa"/>
          </w:tcPr>
          <w:p>
            <w:pPr>
              <w:pStyle w:val="15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83" w:type="dxa"/>
          </w:tcPr>
          <w:p>
            <w:pPr>
              <w:pStyle w:val="15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66" w:type="dxa"/>
          </w:tcPr>
          <w:p>
            <w:pPr>
              <w:pStyle w:val="15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>
        <w:trPr>
          <w:trHeight w:val="414" w:hRule="atLeast"/>
        </w:trPr>
        <w:tc>
          <w:tcPr>
            <w:tcW w:w="5274" w:type="dxa"/>
          </w:tcPr>
          <w:p>
            <w:pPr>
              <w:pStyle w:val="15"/>
              <w:spacing w:line="282" w:lineRule="exact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უცხო ენა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(რუსული)</w:t>
            </w:r>
          </w:p>
        </w:tc>
        <w:tc>
          <w:tcPr>
            <w:tcW w:w="971" w:type="dxa"/>
          </w:tcPr>
          <w:p>
            <w:pPr>
              <w:pStyle w:val="15"/>
              <w:spacing w:line="282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4" w:type="dxa"/>
          </w:tcPr>
          <w:p>
            <w:pPr>
              <w:pStyle w:val="15"/>
              <w:spacing w:line="282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</w:tcPr>
          <w:p>
            <w:pPr>
              <w:pStyle w:val="15"/>
              <w:spacing w:line="282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</w:tcPr>
          <w:p>
            <w:pPr>
              <w:pStyle w:val="15"/>
              <w:spacing w:line="282" w:lineRule="exact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6" w:type="dxa"/>
          </w:tcPr>
          <w:p>
            <w:pPr>
              <w:pStyle w:val="15"/>
              <w:spacing w:line="282" w:lineRule="exact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>
          <w:trHeight w:val="40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მათემატიკა</w:t>
            </w:r>
          </w:p>
        </w:tc>
        <w:tc>
          <w:tcPr>
            <w:tcW w:w="971" w:type="dxa"/>
          </w:tcPr>
          <w:p>
            <w:pPr>
              <w:pStyle w:val="15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04" w:type="dxa"/>
          </w:tcPr>
          <w:p>
            <w:pPr>
              <w:pStyle w:val="15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921" w:type="dxa"/>
          </w:tcPr>
          <w:p>
            <w:pPr>
              <w:pStyle w:val="15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883" w:type="dxa"/>
          </w:tcPr>
          <w:p>
            <w:pPr>
              <w:pStyle w:val="15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066" w:type="dxa"/>
          </w:tcPr>
          <w:p>
            <w:pPr>
              <w:pStyle w:val="15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ისტორია ქართულ ენაზე</w:t>
            </w:r>
          </w:p>
        </w:tc>
        <w:tc>
          <w:tcPr>
            <w:tcW w:w="97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>
            <w:pPr>
              <w:pStyle w:val="15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6" w:type="dxa"/>
          </w:tcPr>
          <w:p>
            <w:pPr>
              <w:pStyle w:val="15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spacing w:before="2" w:line="280" w:lineRule="exact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ისტორია იტალიურ ენაზე</w:t>
            </w:r>
          </w:p>
        </w:tc>
        <w:tc>
          <w:tcPr>
            <w:tcW w:w="971" w:type="dxa"/>
          </w:tcPr>
          <w:p>
            <w:pPr>
              <w:pStyle w:val="15"/>
              <w:spacing w:before="2" w:line="280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4" w:type="dxa"/>
          </w:tcPr>
          <w:p>
            <w:pPr>
              <w:pStyle w:val="15"/>
              <w:spacing w:before="2" w:line="280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</w:tcPr>
          <w:p>
            <w:pPr>
              <w:pStyle w:val="15"/>
              <w:spacing w:before="2" w:line="280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გეოგრაფია ქართულ ენაზე</w:t>
            </w:r>
          </w:p>
        </w:tc>
        <w:tc>
          <w:tcPr>
            <w:tcW w:w="971" w:type="dxa"/>
          </w:tcPr>
          <w:p>
            <w:pPr>
              <w:pStyle w:val="15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4" w:type="dxa"/>
          </w:tcPr>
          <w:p>
            <w:pPr>
              <w:pStyle w:val="15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</w:tcPr>
          <w:p>
            <w:pPr>
              <w:pStyle w:val="15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spacing w:line="282" w:lineRule="exact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გეოგრაფია იტალიურ ენაზე</w:t>
            </w:r>
          </w:p>
        </w:tc>
        <w:tc>
          <w:tcPr>
            <w:tcW w:w="97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>
            <w:pPr>
              <w:pStyle w:val="15"/>
              <w:spacing w:line="282" w:lineRule="exact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6" w:type="dxa"/>
          </w:tcPr>
          <w:p>
            <w:pPr>
              <w:pStyle w:val="15"/>
              <w:spacing w:line="282" w:lineRule="exact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>
          <w:trHeight w:val="663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სამოქალაქო განათლება/სამოქალაქო თავდაცვა და უსაფრთხოება</w:t>
            </w:r>
          </w:p>
        </w:tc>
        <w:tc>
          <w:tcPr>
            <w:tcW w:w="971" w:type="dxa"/>
          </w:tcPr>
          <w:p>
            <w:pPr>
              <w:pStyle w:val="15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4" w:type="dxa"/>
          </w:tcPr>
          <w:p>
            <w:pPr>
              <w:pStyle w:val="15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1" w:type="dxa"/>
          </w:tcPr>
          <w:p>
            <w:pPr>
              <w:pStyle w:val="15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3" w:type="dxa"/>
          </w:tcPr>
          <w:p>
            <w:pPr>
              <w:pStyle w:val="15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6" w:type="dxa"/>
          </w:tcPr>
          <w:p>
            <w:pPr>
              <w:pStyle w:val="15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ბიოლოგია ქართულ ენაზე</w:t>
            </w:r>
          </w:p>
        </w:tc>
        <w:tc>
          <w:tcPr>
            <w:tcW w:w="97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>
            <w:pPr>
              <w:pStyle w:val="15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6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spacing w:line="282" w:lineRule="exact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ბიოლოგია იტალიურ ენაზე</w:t>
            </w:r>
          </w:p>
        </w:tc>
        <w:tc>
          <w:tcPr>
            <w:tcW w:w="971" w:type="dxa"/>
          </w:tcPr>
          <w:p>
            <w:pPr>
              <w:pStyle w:val="15"/>
              <w:spacing w:line="282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4" w:type="dxa"/>
          </w:tcPr>
          <w:p>
            <w:pPr>
              <w:pStyle w:val="15"/>
              <w:spacing w:line="282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</w:tcPr>
          <w:p>
            <w:pPr>
              <w:pStyle w:val="15"/>
              <w:spacing w:line="282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ქიმია ქართულ ენაზე</w:t>
            </w:r>
          </w:p>
        </w:tc>
        <w:tc>
          <w:tcPr>
            <w:tcW w:w="971" w:type="dxa"/>
          </w:tcPr>
          <w:p>
            <w:pPr>
              <w:pStyle w:val="15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04" w:type="dxa"/>
          </w:tcPr>
          <w:p>
            <w:pPr>
              <w:pStyle w:val="15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21" w:type="dxa"/>
          </w:tcPr>
          <w:p>
            <w:pPr>
              <w:pStyle w:val="15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ქიმია იტალიურ ენაზე</w:t>
            </w:r>
          </w:p>
        </w:tc>
        <w:tc>
          <w:tcPr>
            <w:tcW w:w="97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>
            <w:pPr>
              <w:pStyle w:val="15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6" w:type="dxa"/>
          </w:tcPr>
          <w:p>
            <w:pPr>
              <w:pStyle w:val="15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>
        <w:trPr>
          <w:trHeight w:val="489" w:hRule="atLeast"/>
        </w:trPr>
        <w:tc>
          <w:tcPr>
            <w:tcW w:w="5274" w:type="dxa"/>
          </w:tcPr>
          <w:p>
            <w:pPr>
              <w:pStyle w:val="15"/>
              <w:spacing w:before="2" w:line="280" w:lineRule="exact"/>
              <w:ind w:left="6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ფიზიკა</w:t>
            </w:r>
          </w:p>
        </w:tc>
        <w:tc>
          <w:tcPr>
            <w:tcW w:w="971" w:type="dxa"/>
          </w:tcPr>
          <w:p>
            <w:pPr>
              <w:pStyle w:val="15"/>
              <w:spacing w:before="2" w:line="280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904" w:type="dxa"/>
          </w:tcPr>
          <w:p>
            <w:pPr>
              <w:pStyle w:val="15"/>
              <w:spacing w:before="2" w:line="280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921" w:type="dxa"/>
          </w:tcPr>
          <w:p>
            <w:pPr>
              <w:pStyle w:val="15"/>
              <w:spacing w:before="2" w:line="280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</w:tcPr>
          <w:p>
            <w:pPr>
              <w:pStyle w:val="15"/>
              <w:spacing w:before="2" w:line="280" w:lineRule="exact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6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489" w:hRule="atLeast"/>
        </w:trPr>
        <w:tc>
          <w:tcPr>
            <w:tcW w:w="5274" w:type="dxa"/>
            <w:vAlign w:val="top"/>
          </w:tcPr>
          <w:p>
            <w:pPr>
              <w:pStyle w:val="15"/>
              <w:ind w:left="66" w:leftChars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სახვითი და გამოყენებითი ხელოვნება</w:t>
            </w:r>
          </w:p>
        </w:tc>
        <w:tc>
          <w:tcPr>
            <w:tcW w:w="971" w:type="dxa"/>
          </w:tcPr>
          <w:p>
            <w:pPr>
              <w:pStyle w:val="15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04" w:type="dxa"/>
          </w:tcPr>
          <w:p>
            <w:pPr>
              <w:pStyle w:val="15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2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>
        <w:trPr>
          <w:trHeight w:val="414" w:hRule="atLeast"/>
        </w:trPr>
        <w:tc>
          <w:tcPr>
            <w:tcW w:w="5274" w:type="dxa"/>
            <w:vAlign w:val="top"/>
          </w:tcPr>
          <w:p>
            <w:pPr>
              <w:pStyle w:val="15"/>
              <w:spacing w:line="282" w:lineRule="exact"/>
              <w:ind w:left="66" w:leftChars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ფიზიკური აღზრდა და სპორტი</w:t>
            </w:r>
          </w:p>
        </w:tc>
        <w:tc>
          <w:tcPr>
            <w:tcW w:w="971" w:type="dxa"/>
          </w:tcPr>
          <w:p>
            <w:pPr>
              <w:pStyle w:val="15"/>
              <w:spacing w:line="282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04" w:type="dxa"/>
          </w:tcPr>
          <w:p>
            <w:pPr>
              <w:pStyle w:val="15"/>
              <w:spacing w:line="282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921" w:type="dxa"/>
          </w:tcPr>
          <w:p>
            <w:pPr>
              <w:pStyle w:val="15"/>
              <w:spacing w:line="282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83" w:type="dxa"/>
          </w:tcPr>
          <w:p>
            <w:pPr>
              <w:pStyle w:val="15"/>
              <w:spacing w:line="282" w:lineRule="exact"/>
              <w:ind w:left="87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66" w:type="dxa"/>
          </w:tcPr>
          <w:p>
            <w:pPr>
              <w:pStyle w:val="15"/>
              <w:spacing w:line="282" w:lineRule="exact"/>
              <w:ind w:left="315" w:right="3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>
        <w:trPr>
          <w:trHeight w:val="1194" w:hRule="atLeast"/>
        </w:trPr>
        <w:tc>
          <w:tcPr>
            <w:tcW w:w="5274" w:type="dxa"/>
          </w:tcPr>
          <w:p>
            <w:pPr>
              <w:pStyle w:val="15"/>
              <w:spacing w:before="7" w:line="342" w:lineRule="exact"/>
              <w:ind w:left="66"/>
              <w:jc w:val="left"/>
              <w:rPr>
                <w:rFonts w:ascii="Sylfaen"/>
                <w:sz w:val="20"/>
                <w:szCs w:val="20"/>
              </w:rPr>
            </w:pPr>
            <w:r>
              <w:rPr>
                <w:rFonts w:ascii="Sylfaen"/>
                <w:sz w:val="20"/>
                <w:szCs w:val="20"/>
              </w:rPr>
              <w:t xml:space="preserve">ამერიკათმცოდნეობა/ </w:t>
            </w:r>
          </w:p>
          <w:p>
            <w:pPr>
              <w:pStyle w:val="15"/>
              <w:spacing w:line="313" w:lineRule="exact"/>
              <w:ind w:left="66"/>
              <w:jc w:val="left"/>
              <w:rPr>
                <w:rFonts w:ascii="Sylfaen"/>
                <w:sz w:val="20"/>
                <w:szCs w:val="20"/>
              </w:rPr>
            </w:pPr>
            <w:r>
              <w:rPr>
                <w:rFonts w:ascii="Sylfaen"/>
                <w:sz w:val="20"/>
                <w:szCs w:val="20"/>
              </w:rPr>
              <w:t>XIX-XX</w:t>
            </w:r>
            <w:r>
              <w:rPr>
                <w:rFonts w:ascii="Sylfaen"/>
                <w:spacing w:val="-3"/>
                <w:sz w:val="20"/>
                <w:szCs w:val="20"/>
              </w:rPr>
              <w:t xml:space="preserve"> საუკუნის დასავლური ლიტერატურა/ეკონომიკა და სახელმწიფო </w:t>
            </w:r>
          </w:p>
        </w:tc>
        <w:tc>
          <w:tcPr>
            <w:tcW w:w="971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D9D9D9"/>
          </w:tcPr>
          <w:p>
            <w:pPr>
              <w:pStyle w:val="15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dxa"/>
          </w:tcPr>
          <w:p>
            <w:pPr>
              <w:pStyle w:val="15"/>
              <w:spacing w:line="296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83" w:type="dxa"/>
          </w:tcPr>
          <w:p>
            <w:pPr>
              <w:pStyle w:val="15"/>
              <w:spacing w:line="296" w:lineRule="exact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066" w:type="dxa"/>
          </w:tcPr>
          <w:p>
            <w:pPr>
              <w:pStyle w:val="15"/>
              <w:spacing w:line="296" w:lineRule="exact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>
        <w:trPr>
          <w:trHeight w:val="430" w:hRule="atLeast"/>
        </w:trPr>
        <w:tc>
          <w:tcPr>
            <w:tcW w:w="5274" w:type="dxa"/>
          </w:tcPr>
          <w:p>
            <w:pPr>
              <w:pStyle w:val="15"/>
              <w:wordWrap w:val="0"/>
              <w:spacing w:line="282" w:lineRule="exact"/>
              <w:ind w:right="62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ჯამური საათები</w:t>
            </w:r>
          </w:p>
        </w:tc>
        <w:tc>
          <w:tcPr>
            <w:tcW w:w="971" w:type="dxa"/>
          </w:tcPr>
          <w:p>
            <w:pPr>
              <w:pStyle w:val="15"/>
              <w:spacing w:line="282" w:lineRule="exact"/>
              <w:ind w:left="99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904" w:type="dxa"/>
          </w:tcPr>
          <w:p>
            <w:pPr>
              <w:pStyle w:val="15"/>
              <w:spacing w:line="282" w:lineRule="exact"/>
              <w:ind w:left="104"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</w:t>
            </w:r>
          </w:p>
        </w:tc>
        <w:tc>
          <w:tcPr>
            <w:tcW w:w="921" w:type="dxa"/>
          </w:tcPr>
          <w:p>
            <w:pPr>
              <w:pStyle w:val="15"/>
              <w:spacing w:line="282" w:lineRule="exact"/>
              <w:ind w:left="110" w:righ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883" w:type="dxa"/>
          </w:tcPr>
          <w:p>
            <w:pPr>
              <w:pStyle w:val="15"/>
              <w:spacing w:line="282" w:lineRule="exact"/>
              <w:ind w:left="88" w:right="8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</w:t>
            </w:r>
          </w:p>
        </w:tc>
        <w:tc>
          <w:tcPr>
            <w:tcW w:w="1066" w:type="dxa"/>
          </w:tcPr>
          <w:p>
            <w:pPr>
              <w:pStyle w:val="15"/>
              <w:spacing w:line="282" w:lineRule="exact"/>
              <w:ind w:left="315" w:right="3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</w:t>
            </w:r>
          </w:p>
        </w:tc>
      </w:tr>
    </w:tbl>
    <w:p>
      <w:pPr>
        <w:pStyle w:val="3"/>
        <w:spacing w:before="1"/>
        <w:ind w:left="0" w:leftChars="0" w:firstLine="0" w:firstLineChars="0"/>
        <w:rPr>
          <w:rStyle w:val="8"/>
        </w:rPr>
      </w:pPr>
    </w:p>
    <w:p>
      <w:pPr>
        <w:pStyle w:val="3"/>
        <w:tabs>
          <w:tab w:val="left" w:pos="707"/>
        </w:tabs>
        <w:spacing w:before="88" w:line="298" w:lineRule="exact"/>
        <w:ind w:left="14" w:leftChars="0" w:hanging="14" w:hangingChars="7"/>
        <w:rPr>
          <w:rStyle w:val="8"/>
          <w:sz w:val="21"/>
          <w:szCs w:val="21"/>
        </w:rPr>
      </w:pPr>
      <w:r>
        <w:rPr>
          <w:rStyle w:val="8"/>
          <w:sz w:val="21"/>
          <w:szCs w:val="21"/>
        </w:rPr>
        <w:t>*</w:t>
      </w:r>
      <w:r>
        <w:rPr>
          <w:rStyle w:val="8"/>
          <w:sz w:val="21"/>
          <w:szCs w:val="21"/>
        </w:rPr>
        <w:tab/>
      </w:r>
      <w:r>
        <w:rPr>
          <w:rStyle w:val="8"/>
          <w:sz w:val="21"/>
          <w:szCs w:val="21"/>
        </w:rPr>
        <w:t>წლიური საათები ტარდება იტალიელ პედაგოგთან (რომლისთვისაც იტალიური ენა მშობლიური ენაა)</w:t>
      </w:r>
    </w:p>
    <w:p>
      <w:pPr>
        <w:pStyle w:val="3"/>
        <w:tabs>
          <w:tab w:val="left" w:pos="707"/>
        </w:tabs>
        <w:spacing w:before="88" w:line="298" w:lineRule="exact"/>
        <w:ind w:left="14" w:leftChars="0" w:hanging="14" w:hangingChars="7"/>
        <w:rPr>
          <w:rStyle w:val="8"/>
          <w:sz w:val="21"/>
          <w:szCs w:val="21"/>
        </w:rPr>
      </w:pPr>
      <w:r>
        <w:rPr>
          <w:rStyle w:val="8"/>
          <w:sz w:val="21"/>
          <w:szCs w:val="21"/>
        </w:rPr>
        <w:t>**</w:t>
      </w:r>
      <w:r>
        <w:rPr>
          <w:rStyle w:val="8"/>
          <w:sz w:val="21"/>
          <w:szCs w:val="21"/>
        </w:rPr>
        <w:tab/>
      </w:r>
      <w:r>
        <w:rPr>
          <w:rStyle w:val="8"/>
          <w:sz w:val="21"/>
          <w:szCs w:val="21"/>
        </w:rPr>
        <w:t>წლიური საათებიდან 36 საათი ტარდება ინგლისურენოვან პედაგოგთან (რომლისთვისაც ინგლისური ენა მშობლიური ენაა)</w:t>
      </w:r>
    </w:p>
    <w:p>
      <w:pPr>
        <w:pStyle w:val="3"/>
        <w:spacing w:before="7"/>
        <w:ind w:left="19" w:leftChars="0" w:hanging="19" w:hangingChars="7"/>
        <w:rPr>
          <w:rStyle w:val="8"/>
        </w:rPr>
      </w:pPr>
    </w:p>
    <w:p>
      <w:pPr>
        <w:pStyle w:val="3"/>
        <w:spacing w:before="7"/>
        <w:ind w:left="19" w:leftChars="0" w:hanging="19" w:hangingChars="7"/>
        <w:rPr>
          <w:rStyle w:val="8"/>
        </w:rPr>
      </w:pPr>
    </w:p>
    <w:p>
      <w:pPr>
        <w:pStyle w:val="3"/>
        <w:spacing w:before="7"/>
        <w:ind w:left="19" w:leftChars="0" w:hanging="19" w:hangingChars="7"/>
        <w:rPr>
          <w:rStyle w:val="8"/>
        </w:rPr>
      </w:pPr>
    </w:p>
    <w:p>
      <w:pPr>
        <w:pStyle w:val="3"/>
        <w:spacing w:before="7"/>
        <w:ind w:left="19" w:leftChars="0" w:hanging="19" w:hangingChars="7"/>
        <w:rPr>
          <w:rStyle w:val="8"/>
        </w:rPr>
      </w:pPr>
    </w:p>
    <w:p>
      <w:pPr>
        <w:pStyle w:val="3"/>
        <w:spacing w:before="7"/>
        <w:ind w:left="19" w:leftChars="0" w:hanging="19" w:hangingChars="7"/>
        <w:rPr>
          <w:rStyle w:val="8"/>
        </w:rPr>
      </w:pPr>
    </w:p>
    <w:p>
      <w:pPr>
        <w:pStyle w:val="3"/>
        <w:spacing w:before="7"/>
        <w:ind w:left="19" w:leftChars="0" w:hanging="19" w:hangingChars="7"/>
        <w:rPr>
          <w:rStyle w:val="8"/>
        </w:rPr>
      </w:pPr>
    </w:p>
    <w:p>
      <w:pPr>
        <w:pStyle w:val="3"/>
        <w:spacing w:before="7"/>
        <w:ind w:left="19" w:leftChars="0" w:hanging="19" w:hangingChars="7"/>
        <w:rPr>
          <w:rStyle w:val="8"/>
        </w:rPr>
      </w:pPr>
    </w:p>
    <w:p>
      <w:pPr>
        <w:pStyle w:val="17"/>
        <w:ind w:left="28" w:leftChars="0" w:hanging="28" w:hangingChars="7"/>
        <w:jc w:val="center"/>
        <w:rPr>
          <w:rStyle w:val="8"/>
        </w:rPr>
      </w:pPr>
    </w:p>
    <w:p>
      <w:pPr>
        <w:pStyle w:val="17"/>
        <w:ind w:left="28" w:leftChars="0" w:hanging="28" w:hangingChars="7"/>
        <w:jc w:val="center"/>
        <w:rPr>
          <w:rStyle w:val="8"/>
        </w:rPr>
      </w:pPr>
    </w:p>
    <w:p>
      <w:pPr>
        <w:ind w:left="15" w:leftChars="0" w:hanging="15" w:hangingChars="7"/>
        <w:rPr>
          <w:rStyle w:val="8"/>
        </w:rPr>
      </w:pPr>
      <w:r>
        <w:rPr>
          <w:rStyle w:val="8"/>
        </w:rPr>
        <w:br w:type="page"/>
      </w:r>
    </w:p>
    <w:p>
      <w:pPr>
        <w:pStyle w:val="17"/>
        <w:ind w:left="17" w:leftChars="0" w:right="6" w:rightChars="0" w:hanging="17" w:hangingChars="7"/>
        <w:jc w:val="center"/>
        <w:rPr>
          <w:rStyle w:val="8"/>
        </w:rPr>
      </w:pPr>
      <w:r>
        <w:rPr>
          <w:rStyle w:val="8"/>
          <w:sz w:val="24"/>
          <w:szCs w:val="24"/>
        </w:rPr>
        <w:t>კვირეული საათობრივი ბადე</w:t>
      </w:r>
    </w:p>
    <w:tbl>
      <w:tblPr>
        <w:tblStyle w:val="16"/>
        <w:tblW w:w="0" w:type="auto"/>
        <w:tblInd w:w="2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3"/>
        <w:gridCol w:w="763"/>
        <w:gridCol w:w="768"/>
        <w:gridCol w:w="720"/>
        <w:gridCol w:w="149"/>
        <w:gridCol w:w="816"/>
        <w:gridCol w:w="955"/>
      </w:tblGrid>
      <w:tr>
        <w:trPr>
          <w:trHeight w:val="297" w:hRule="atLeast"/>
        </w:trPr>
        <w:tc>
          <w:tcPr>
            <w:tcW w:w="4973" w:type="dxa"/>
            <w:vMerge w:val="restart"/>
            <w:tcBorders>
              <w:top w:val="nil"/>
              <w:left w:val="nil"/>
            </w:tcBorders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1531" w:type="dxa"/>
            <w:gridSpan w:val="2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1° ორი წელი</w:t>
            </w:r>
          </w:p>
        </w:tc>
        <w:tc>
          <w:tcPr>
            <w:tcW w:w="1685" w:type="dxa"/>
            <w:gridSpan w:val="3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2° ორი წელი</w:t>
            </w:r>
          </w:p>
        </w:tc>
        <w:tc>
          <w:tcPr>
            <w:tcW w:w="955" w:type="dxa"/>
            <w:vMerge w:val="restart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5° წელი</w:t>
            </w:r>
          </w:p>
        </w:tc>
      </w:tr>
      <w:tr>
        <w:trPr>
          <w:trHeight w:val="599" w:hRule="atLeast"/>
        </w:trPr>
        <w:tc>
          <w:tcPr>
            <w:tcW w:w="4973" w:type="dxa"/>
            <w:vMerge w:val="continue"/>
            <w:tcBorders>
              <w:top w:val="nil"/>
              <w:left w:val="nil"/>
            </w:tcBorders>
          </w:tcPr>
          <w:p>
            <w:pPr>
              <w:ind w:left="15" w:leftChars="0" w:hanging="15" w:hangingChars="7"/>
              <w:rPr>
                <w:rStyle w:val="8"/>
              </w:rPr>
            </w:pPr>
          </w:p>
        </w:tc>
        <w:tc>
          <w:tcPr>
            <w:tcW w:w="763" w:type="dxa"/>
            <w:vAlign w:val="top"/>
          </w:tcPr>
          <w:p>
            <w:pPr>
              <w:pStyle w:val="15"/>
              <w:spacing w:line="296" w:lineRule="exact"/>
              <w:ind w:left="15" w:leftChars="0" w:right="94" w:hanging="15" w:hangingChars="7"/>
              <w:rPr>
                <w:rStyle w:val="8"/>
              </w:rPr>
            </w:pPr>
            <w:r>
              <w:rPr>
                <w:rStyle w:val="8"/>
              </w:rPr>
              <w:t>1°</w:t>
            </w:r>
          </w:p>
          <w:p>
            <w:pPr>
              <w:pStyle w:val="15"/>
              <w:spacing w:before="3" w:line="280" w:lineRule="exact"/>
              <w:ind w:left="15" w:leftChars="0" w:right="94" w:rightChars="0" w:hanging="15" w:hangingChars="7"/>
              <w:rPr>
                <w:rStyle w:val="8"/>
              </w:rPr>
            </w:pPr>
            <w:r>
              <w:rPr>
                <w:rStyle w:val="8"/>
              </w:rPr>
              <w:t>წელი</w:t>
            </w:r>
          </w:p>
        </w:tc>
        <w:tc>
          <w:tcPr>
            <w:tcW w:w="768" w:type="dxa"/>
            <w:vAlign w:val="top"/>
          </w:tcPr>
          <w:p>
            <w:pPr>
              <w:pStyle w:val="15"/>
              <w:spacing w:line="296" w:lineRule="exact"/>
              <w:ind w:left="15" w:leftChars="0" w:right="94" w:hanging="15" w:hangingChars="7"/>
              <w:rPr>
                <w:rStyle w:val="8"/>
              </w:rPr>
            </w:pPr>
            <w:r>
              <w:rPr>
                <w:rStyle w:val="8"/>
              </w:rPr>
              <w:t>2°</w:t>
            </w:r>
          </w:p>
          <w:p>
            <w:pPr>
              <w:pStyle w:val="15"/>
              <w:spacing w:before="3" w:line="280" w:lineRule="exact"/>
              <w:ind w:left="15" w:leftChars="0" w:right="94" w:rightChars="0" w:hanging="15" w:hangingChars="7"/>
              <w:rPr>
                <w:rStyle w:val="8"/>
              </w:rPr>
            </w:pPr>
            <w:r>
              <w:rPr>
                <w:rStyle w:val="8"/>
              </w:rPr>
              <w:t>წელი</w:t>
            </w:r>
          </w:p>
        </w:tc>
        <w:tc>
          <w:tcPr>
            <w:tcW w:w="869" w:type="dxa"/>
            <w:gridSpan w:val="2"/>
            <w:vAlign w:val="top"/>
          </w:tcPr>
          <w:p>
            <w:pPr>
              <w:pStyle w:val="15"/>
              <w:spacing w:line="296" w:lineRule="exact"/>
              <w:ind w:left="15" w:leftChars="0" w:right="105" w:hanging="15" w:hangingChars="7"/>
              <w:rPr>
                <w:rStyle w:val="8"/>
              </w:rPr>
            </w:pPr>
            <w:r>
              <w:rPr>
                <w:rStyle w:val="8"/>
              </w:rPr>
              <w:t>3°</w:t>
            </w:r>
          </w:p>
          <w:p>
            <w:pPr>
              <w:pStyle w:val="15"/>
              <w:spacing w:before="3" w:line="280" w:lineRule="exact"/>
              <w:ind w:left="15" w:leftChars="0" w:right="106" w:rightChars="0" w:hanging="15" w:hangingChars="7"/>
              <w:rPr>
                <w:rStyle w:val="8"/>
              </w:rPr>
            </w:pPr>
            <w:r>
              <w:rPr>
                <w:rStyle w:val="8"/>
              </w:rPr>
              <w:t>წელი</w:t>
            </w:r>
          </w:p>
        </w:tc>
        <w:tc>
          <w:tcPr>
            <w:tcW w:w="816" w:type="dxa"/>
            <w:vAlign w:val="top"/>
          </w:tcPr>
          <w:p>
            <w:pPr>
              <w:pStyle w:val="15"/>
              <w:spacing w:line="296" w:lineRule="exact"/>
              <w:ind w:left="15" w:leftChars="0" w:right="81" w:hanging="15" w:hangingChars="7"/>
              <w:rPr>
                <w:rStyle w:val="8"/>
              </w:rPr>
            </w:pPr>
            <w:r>
              <w:rPr>
                <w:rStyle w:val="8"/>
              </w:rPr>
              <w:t>4°</w:t>
            </w:r>
          </w:p>
          <w:p>
            <w:pPr>
              <w:pStyle w:val="15"/>
              <w:spacing w:before="3" w:line="280" w:lineRule="exact"/>
              <w:ind w:left="15" w:leftChars="0" w:right="81" w:rightChars="0" w:hanging="15" w:hangingChars="7"/>
              <w:rPr>
                <w:rStyle w:val="8"/>
              </w:rPr>
            </w:pPr>
            <w:r>
              <w:rPr>
                <w:rStyle w:val="8"/>
              </w:rPr>
              <w:t>წელი</w:t>
            </w:r>
          </w:p>
        </w:tc>
        <w:tc>
          <w:tcPr>
            <w:tcW w:w="955" w:type="dxa"/>
            <w:vMerge w:val="continue"/>
            <w:tcBorders>
              <w:top w:val="nil"/>
            </w:tcBorders>
          </w:tcPr>
          <w:p>
            <w:pPr>
              <w:ind w:left="15" w:leftChars="0" w:hanging="15" w:hangingChars="7"/>
              <w:rPr>
                <w:rStyle w:val="8"/>
              </w:rPr>
            </w:pPr>
          </w:p>
        </w:tc>
      </w:tr>
      <w:tr>
        <w:trPr>
          <w:trHeight w:val="297" w:hRule="atLeast"/>
        </w:trPr>
        <w:tc>
          <w:tcPr>
            <w:tcW w:w="9144" w:type="dxa"/>
            <w:gridSpan w:val="7"/>
          </w:tcPr>
          <w:p>
            <w:pPr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სავალდებულო საგნები  – კვირეული დატვირთვა</w:t>
            </w: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ქართული ენა და ლიტერატურა</w:t>
            </w:r>
          </w:p>
        </w:tc>
        <w:tc>
          <w:tcPr>
            <w:tcW w:w="763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5</w:t>
            </w:r>
          </w:p>
        </w:tc>
        <w:tc>
          <w:tcPr>
            <w:tcW w:w="768" w:type="dxa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5</w:t>
            </w:r>
          </w:p>
        </w:tc>
        <w:tc>
          <w:tcPr>
            <w:tcW w:w="720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5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5</w:t>
            </w:r>
          </w:p>
        </w:tc>
        <w:tc>
          <w:tcPr>
            <w:tcW w:w="955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6</w:t>
            </w:r>
          </w:p>
        </w:tc>
      </w:tr>
      <w:tr>
        <w:trPr>
          <w:trHeight w:val="301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უცხო ენა 1* (იტალიური)</w:t>
            </w:r>
          </w:p>
        </w:tc>
        <w:tc>
          <w:tcPr>
            <w:tcW w:w="763" w:type="dxa"/>
          </w:tcPr>
          <w:p>
            <w:pPr>
              <w:pStyle w:val="15"/>
              <w:spacing w:before="2" w:line="280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768" w:type="dxa"/>
          </w:tcPr>
          <w:p>
            <w:pPr>
              <w:pStyle w:val="15"/>
              <w:spacing w:before="2" w:line="280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720" w:type="dxa"/>
          </w:tcPr>
          <w:p>
            <w:pPr>
              <w:pStyle w:val="15"/>
              <w:spacing w:before="2" w:line="280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spacing w:before="2" w:line="280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955" w:type="dxa"/>
          </w:tcPr>
          <w:p>
            <w:pPr>
              <w:pStyle w:val="15"/>
              <w:spacing w:before="2" w:line="280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5</w:t>
            </w: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უცხო ენა 2** (ინგლისური )</w:t>
            </w:r>
          </w:p>
        </w:tc>
        <w:tc>
          <w:tcPr>
            <w:tcW w:w="763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768" w:type="dxa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720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955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</w:tr>
      <w:tr>
        <w:trPr>
          <w:trHeight w:val="301" w:hRule="atLeast"/>
        </w:trPr>
        <w:tc>
          <w:tcPr>
            <w:tcW w:w="4973" w:type="dxa"/>
            <w:vAlign w:val="top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უცხო ენა 3 (რუსული)</w:t>
            </w:r>
          </w:p>
        </w:tc>
        <w:tc>
          <w:tcPr>
            <w:tcW w:w="763" w:type="dxa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68" w:type="dxa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20" w:type="dxa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55" w:type="dxa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მათემატიკა</w:t>
            </w:r>
          </w:p>
        </w:tc>
        <w:tc>
          <w:tcPr>
            <w:tcW w:w="763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768" w:type="dxa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720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  <w:tc>
          <w:tcPr>
            <w:tcW w:w="955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4</w:t>
            </w: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ისტორია ქართულ ენაზე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68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20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55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</w:tr>
      <w:tr>
        <w:trPr>
          <w:trHeight w:val="302" w:hRule="atLeast"/>
        </w:trPr>
        <w:tc>
          <w:tcPr>
            <w:tcW w:w="4973" w:type="dxa"/>
            <w:vAlign w:val="top"/>
          </w:tcPr>
          <w:p>
            <w:pPr>
              <w:pStyle w:val="15"/>
              <w:spacing w:before="2" w:line="280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ისტორია იტალიურ ენაზე</w:t>
            </w:r>
          </w:p>
        </w:tc>
        <w:tc>
          <w:tcPr>
            <w:tcW w:w="763" w:type="dxa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68" w:type="dxa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20" w:type="dxa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65" w:type="dxa"/>
            <w:gridSpan w:val="2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55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გეოგრაფია ქართულ ენაზე</w:t>
            </w:r>
          </w:p>
        </w:tc>
        <w:tc>
          <w:tcPr>
            <w:tcW w:w="763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68" w:type="dxa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20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65" w:type="dxa"/>
            <w:gridSpan w:val="2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55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გეოგრაფია იტალიურ ენაზე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68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20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55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სამოქალაქო განათლება/სამოქალაქო თავდაცვა და უსაფრთხოება</w:t>
            </w:r>
          </w:p>
        </w:tc>
        <w:tc>
          <w:tcPr>
            <w:tcW w:w="763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768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720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955" w:type="dxa"/>
          </w:tcPr>
          <w:p>
            <w:pPr>
              <w:pStyle w:val="15"/>
              <w:spacing w:before="7" w:line="318" w:lineRule="exact"/>
              <w:ind w:left="15" w:leftChars="0" w:right="151" w:hanging="15" w:hangingChars="7"/>
              <w:rPr>
                <w:rStyle w:val="8"/>
              </w:rPr>
            </w:pPr>
            <w:r>
              <w:rPr>
                <w:rStyle w:val="8"/>
              </w:rPr>
              <w:t>1/0</w:t>
            </w: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ბიოლოგია ქართულ ენაზე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68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20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55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</w:tr>
      <w:tr>
        <w:trPr>
          <w:trHeight w:val="301" w:hRule="atLeast"/>
        </w:trPr>
        <w:tc>
          <w:tcPr>
            <w:tcW w:w="4973" w:type="dxa"/>
            <w:vAlign w:val="top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ბიოლოგია იტალიურ ენაზე</w:t>
            </w:r>
          </w:p>
        </w:tc>
        <w:tc>
          <w:tcPr>
            <w:tcW w:w="763" w:type="dxa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68" w:type="dxa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20" w:type="dxa"/>
          </w:tcPr>
          <w:p>
            <w:pPr>
              <w:pStyle w:val="15"/>
              <w:spacing w:line="282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65" w:type="dxa"/>
            <w:gridSpan w:val="2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55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</w:tr>
      <w:tr>
        <w:trPr>
          <w:trHeight w:val="340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ქიმია ქართულ ენაზე</w:t>
            </w:r>
          </w:p>
        </w:tc>
        <w:tc>
          <w:tcPr>
            <w:tcW w:w="763" w:type="dxa"/>
          </w:tcPr>
          <w:p>
            <w:pPr>
              <w:pStyle w:val="15"/>
              <w:spacing w:line="296" w:lineRule="exact"/>
              <w:ind w:left="15" w:leftChars="0" w:right="85" w:hanging="15" w:hangingChars="7"/>
              <w:rPr>
                <w:rStyle w:val="8"/>
              </w:rPr>
            </w:pPr>
            <w:r>
              <w:rPr>
                <w:rStyle w:val="8"/>
              </w:rPr>
              <w:t>1/2</w:t>
            </w:r>
          </w:p>
        </w:tc>
        <w:tc>
          <w:tcPr>
            <w:tcW w:w="768" w:type="dxa"/>
          </w:tcPr>
          <w:p>
            <w:pPr>
              <w:pStyle w:val="15"/>
              <w:spacing w:line="296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2/1</w:t>
            </w:r>
          </w:p>
        </w:tc>
        <w:tc>
          <w:tcPr>
            <w:tcW w:w="720" w:type="dxa"/>
          </w:tcPr>
          <w:p>
            <w:pPr>
              <w:pStyle w:val="15"/>
              <w:spacing w:before="7" w:line="314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65" w:type="dxa"/>
            <w:gridSpan w:val="2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55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</w:tr>
      <w:tr>
        <w:trPr>
          <w:trHeight w:val="297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ქიმია იტალიურ ენაზე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68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20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65" w:type="dxa"/>
            <w:gridSpan w:val="2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55" w:type="dxa"/>
          </w:tcPr>
          <w:p>
            <w:pPr>
              <w:pStyle w:val="15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4973" w:type="dxa"/>
            <w:vAlign w:val="top"/>
          </w:tcPr>
          <w:p>
            <w:pPr>
              <w:pStyle w:val="15"/>
              <w:spacing w:before="2" w:line="280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ფიზიკა</w:t>
            </w:r>
          </w:p>
        </w:tc>
        <w:tc>
          <w:tcPr>
            <w:tcW w:w="763" w:type="dxa"/>
          </w:tcPr>
          <w:p>
            <w:pPr>
              <w:pStyle w:val="15"/>
              <w:spacing w:line="296" w:lineRule="exact"/>
              <w:ind w:left="15" w:leftChars="0" w:right="85" w:hanging="15" w:hangingChars="7"/>
              <w:rPr>
                <w:rStyle w:val="8"/>
              </w:rPr>
            </w:pPr>
            <w:r>
              <w:rPr>
                <w:rStyle w:val="8"/>
              </w:rPr>
              <w:t>2/1</w:t>
            </w:r>
          </w:p>
        </w:tc>
        <w:tc>
          <w:tcPr>
            <w:tcW w:w="768" w:type="dxa"/>
          </w:tcPr>
          <w:p>
            <w:pPr>
              <w:pStyle w:val="15"/>
              <w:spacing w:line="296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1/2</w:t>
            </w:r>
          </w:p>
        </w:tc>
        <w:tc>
          <w:tcPr>
            <w:tcW w:w="720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55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</w:tr>
      <w:tr>
        <w:trPr>
          <w:trHeight w:val="340" w:hRule="atLeast"/>
        </w:trPr>
        <w:tc>
          <w:tcPr>
            <w:tcW w:w="4973" w:type="dxa"/>
            <w:vAlign w:val="top"/>
          </w:tcPr>
          <w:p>
            <w:pPr>
              <w:pStyle w:val="15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სახვითი და გამოყენებითი ხელოვნება</w:t>
            </w:r>
          </w:p>
        </w:tc>
        <w:tc>
          <w:tcPr>
            <w:tcW w:w="763" w:type="dxa"/>
          </w:tcPr>
          <w:p>
            <w:pPr>
              <w:pStyle w:val="15"/>
              <w:spacing w:before="7" w:line="314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68" w:type="dxa"/>
          </w:tcPr>
          <w:p>
            <w:pPr>
              <w:pStyle w:val="15"/>
              <w:spacing w:before="7" w:line="314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720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65" w:type="dxa"/>
            <w:gridSpan w:val="2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955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</w:tr>
      <w:tr>
        <w:trPr>
          <w:trHeight w:val="345" w:hRule="atLeast"/>
        </w:trPr>
        <w:tc>
          <w:tcPr>
            <w:tcW w:w="4973" w:type="dxa"/>
            <w:vAlign w:val="top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ფიზიკური აღზრდა და სპორტი</w:t>
            </w:r>
          </w:p>
        </w:tc>
        <w:tc>
          <w:tcPr>
            <w:tcW w:w="763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768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720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  <w:tc>
          <w:tcPr>
            <w:tcW w:w="955" w:type="dxa"/>
          </w:tcPr>
          <w:p>
            <w:pPr>
              <w:pStyle w:val="15"/>
              <w:spacing w:before="7" w:line="318" w:lineRule="exact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1</w:t>
            </w:r>
          </w:p>
        </w:tc>
      </w:tr>
      <w:tr>
        <w:trPr>
          <w:trHeight w:val="681" w:hRule="atLeast"/>
        </w:trPr>
        <w:tc>
          <w:tcPr>
            <w:tcW w:w="4973" w:type="dxa"/>
            <w:vAlign w:val="top"/>
          </w:tcPr>
          <w:p>
            <w:pPr>
              <w:pStyle w:val="15"/>
              <w:spacing w:before="7" w:line="34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ამერიკათმცოდნეობა/</w:t>
            </w:r>
          </w:p>
          <w:p>
            <w:pPr>
              <w:pStyle w:val="15"/>
              <w:spacing w:line="313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 xml:space="preserve">XIX-XX საუკუნის დასავლური ლიტერატურა/ეკონომიკა და სახელმწიფო </w:t>
            </w:r>
          </w:p>
        </w:tc>
        <w:tc>
          <w:tcPr>
            <w:tcW w:w="763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68" w:type="dxa"/>
            <w:shd w:val="clear" w:color="auto" w:fill="D9D9D9"/>
          </w:tcPr>
          <w:p>
            <w:pPr>
              <w:pStyle w:val="15"/>
              <w:spacing w:line="240" w:lineRule="auto"/>
              <w:ind w:left="15" w:leftChars="0" w:hanging="15" w:hangingChars="7"/>
              <w:jc w:val="left"/>
              <w:rPr>
                <w:rStyle w:val="8"/>
              </w:rPr>
            </w:pPr>
          </w:p>
        </w:tc>
        <w:tc>
          <w:tcPr>
            <w:tcW w:w="720" w:type="dxa"/>
          </w:tcPr>
          <w:p>
            <w:pPr>
              <w:pStyle w:val="15"/>
              <w:spacing w:before="7" w:line="240" w:lineRule="auto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spacing w:before="7" w:line="240" w:lineRule="auto"/>
              <w:ind w:left="15" w:leftChars="0" w:hanging="15" w:hangingChars="7"/>
              <w:rPr>
                <w:rStyle w:val="8"/>
              </w:rPr>
            </w:pPr>
            <w:r>
              <w:rPr>
                <w:rStyle w:val="8"/>
              </w:rPr>
              <w:t>2</w:t>
            </w:r>
          </w:p>
        </w:tc>
        <w:tc>
          <w:tcPr>
            <w:tcW w:w="955" w:type="dxa"/>
          </w:tcPr>
          <w:p>
            <w:pPr>
              <w:pStyle w:val="15"/>
              <w:spacing w:before="7" w:line="240" w:lineRule="auto"/>
              <w:ind w:left="15" w:leftChars="0" w:right="150" w:hanging="15" w:hangingChars="7"/>
              <w:rPr>
                <w:rStyle w:val="8"/>
              </w:rPr>
            </w:pPr>
            <w:r>
              <w:rPr>
                <w:rStyle w:val="8"/>
              </w:rPr>
              <w:t>1/0</w:t>
            </w:r>
          </w:p>
        </w:tc>
      </w:tr>
      <w:tr>
        <w:trPr>
          <w:trHeight w:val="302" w:hRule="atLeast"/>
        </w:trPr>
        <w:tc>
          <w:tcPr>
            <w:tcW w:w="4973" w:type="dxa"/>
          </w:tcPr>
          <w:p>
            <w:pPr>
              <w:pStyle w:val="15"/>
              <w:wordWrap/>
              <w:spacing w:line="282" w:lineRule="exact"/>
              <w:ind w:left="15" w:leftChars="0" w:right="57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ჯამური საათები</w:t>
            </w:r>
          </w:p>
        </w:tc>
        <w:tc>
          <w:tcPr>
            <w:tcW w:w="763" w:type="dxa"/>
          </w:tcPr>
          <w:p>
            <w:pPr>
              <w:pStyle w:val="15"/>
              <w:spacing w:line="282" w:lineRule="exact"/>
              <w:ind w:left="15" w:leftChars="0" w:right="84" w:hanging="15" w:hangingChars="7"/>
              <w:rPr>
                <w:rStyle w:val="8"/>
              </w:rPr>
            </w:pPr>
            <w:r>
              <w:rPr>
                <w:rStyle w:val="8"/>
              </w:rPr>
              <w:t>32</w:t>
            </w:r>
          </w:p>
        </w:tc>
        <w:tc>
          <w:tcPr>
            <w:tcW w:w="768" w:type="dxa"/>
          </w:tcPr>
          <w:p>
            <w:pPr>
              <w:pStyle w:val="15"/>
              <w:spacing w:line="282" w:lineRule="exact"/>
              <w:ind w:left="15" w:leftChars="0" w:hanging="15" w:hangingChars="7"/>
              <w:jc w:val="left"/>
              <w:rPr>
                <w:rStyle w:val="8"/>
              </w:rPr>
            </w:pPr>
            <w:r>
              <w:rPr>
                <w:rStyle w:val="8"/>
              </w:rPr>
              <w:t>32</w:t>
            </w:r>
          </w:p>
        </w:tc>
        <w:tc>
          <w:tcPr>
            <w:tcW w:w="720" w:type="dxa"/>
          </w:tcPr>
          <w:p>
            <w:pPr>
              <w:pStyle w:val="15"/>
              <w:spacing w:line="282" w:lineRule="exact"/>
              <w:ind w:left="15" w:leftChars="0" w:right="198" w:hanging="15" w:hangingChars="7"/>
              <w:rPr>
                <w:rStyle w:val="8"/>
              </w:rPr>
            </w:pPr>
            <w:r>
              <w:rPr>
                <w:rStyle w:val="8"/>
              </w:rPr>
              <w:t>33</w:t>
            </w:r>
          </w:p>
        </w:tc>
        <w:tc>
          <w:tcPr>
            <w:tcW w:w="965" w:type="dxa"/>
            <w:gridSpan w:val="2"/>
          </w:tcPr>
          <w:p>
            <w:pPr>
              <w:pStyle w:val="15"/>
              <w:spacing w:line="282" w:lineRule="exact"/>
              <w:ind w:left="15" w:leftChars="0" w:right="196" w:hanging="15" w:hangingChars="7"/>
              <w:rPr>
                <w:rStyle w:val="8"/>
              </w:rPr>
            </w:pPr>
            <w:r>
              <w:rPr>
                <w:rStyle w:val="8"/>
              </w:rPr>
              <w:t>33</w:t>
            </w:r>
          </w:p>
        </w:tc>
        <w:tc>
          <w:tcPr>
            <w:tcW w:w="955" w:type="dxa"/>
          </w:tcPr>
          <w:p>
            <w:pPr>
              <w:pStyle w:val="15"/>
              <w:spacing w:line="282" w:lineRule="exact"/>
              <w:ind w:left="15" w:leftChars="0" w:right="151" w:hanging="15" w:hangingChars="7"/>
              <w:rPr>
                <w:rStyle w:val="8"/>
              </w:rPr>
            </w:pPr>
            <w:r>
              <w:rPr>
                <w:rStyle w:val="8"/>
              </w:rPr>
              <w:t>30/28</w:t>
            </w:r>
          </w:p>
        </w:tc>
      </w:tr>
    </w:tbl>
    <w:p>
      <w:pPr>
        <w:rPr>
          <w:rStyle w:val="8"/>
        </w:rPr>
      </w:pPr>
    </w:p>
    <w:p>
      <w:pPr>
        <w:pStyle w:val="7"/>
        <w:spacing w:line="278" w:lineRule="auto"/>
        <w:ind w:left="0" w:leftChars="0" w:firstLine="0" w:firstLineChars="0"/>
        <w:jc w:val="center"/>
        <w:rPr>
          <w:rFonts w:asciiTheme="minorHAnsi" w:hAnsiTheme="minorHAnsi" w:cstheme="minorHAnsi"/>
          <w:b/>
          <w:bCs/>
          <w:color w:val="202122"/>
          <w:sz w:val="24"/>
          <w:szCs w:val="24"/>
          <w:highlight w:val="none"/>
        </w:rPr>
      </w:pPr>
      <w:r>
        <w:rPr>
          <w:rFonts w:asciiTheme="minorHAnsi" w:hAnsiTheme="minorHAnsi" w:cstheme="minorHAnsi"/>
          <w:b/>
          <w:bCs/>
          <w:color w:val="202122"/>
          <w:sz w:val="24"/>
          <w:szCs w:val="24"/>
          <w:highlight w:val="none"/>
        </w:rPr>
        <w:t>ორენოვანი იტალიურ-ქართული სექტორის გამოსაშვები გამოცდა</w:t>
      </w:r>
    </w:p>
    <w:p>
      <w:pPr>
        <w:pStyle w:val="7"/>
        <w:spacing w:line="278" w:lineRule="auto"/>
        <w:ind w:left="0" w:leftChars="0" w:firstLine="0" w:firstLineChars="0"/>
        <w:jc w:val="center"/>
        <w:rPr>
          <w:rFonts w:hint="default" w:asciiTheme="minorHAnsi" w:hAnsiTheme="minorHAnsi" w:cstheme="minorHAnsi"/>
          <w:b/>
          <w:bCs/>
          <w:color w:val="202122"/>
          <w:sz w:val="24"/>
          <w:szCs w:val="24"/>
          <w:highlight w:val="none"/>
        </w:rPr>
      </w:pPr>
      <w:r>
        <w:rPr>
          <w:rFonts w:asciiTheme="minorHAnsi" w:hAnsiTheme="minorHAnsi" w:cstheme="minorHAnsi"/>
          <w:b/>
          <w:bCs/>
          <w:color w:val="202122"/>
          <w:sz w:val="24"/>
          <w:szCs w:val="24"/>
          <w:highlight w:val="none"/>
        </w:rPr>
        <w:t xml:space="preserve">შ.პ.ს. ვახტანგ ესვანჯიას სახელობის იტალიურ სკოლა </w:t>
      </w:r>
      <w:r>
        <w:rPr>
          <w:rFonts w:hint="default" w:asciiTheme="minorHAnsi" w:hAnsiTheme="minorHAnsi" w:cstheme="minorHAnsi"/>
          <w:b/>
          <w:bCs/>
          <w:color w:val="202122"/>
          <w:sz w:val="24"/>
          <w:szCs w:val="24"/>
          <w:highlight w:val="none"/>
        </w:rPr>
        <w:t>“ცისკარში”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შ.პ.ს.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ვახტანგ ესვანჯიას სახელობის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იტალიური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სკოლა „ცისკრის“ ორენოვანი იტალიურ-ქართული სექტორის მიერ გაცემული დიპლომი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, რომელიც გაიცემა </w:t>
      </w:r>
      <w:bookmarkStart w:id="0" w:name="_GoBack"/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იტალიის მხარის მიერ ორგანიზებული სახელმწიფო გამოსაშვები გამოცდი</w:t>
      </w:r>
      <w:bookmarkEnd w:id="0"/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ს ჩაბარების შემდგომ,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კურსდამთავრებულს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უფლებას აძლევს ჩააბაროს იტალიის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უმაღლეს სასწავლებლებში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, იტალიური ენის ცოდნის დამადასტურებელი გამოცდის ჩაბარების გარეშე</w:t>
      </w:r>
      <w:r>
        <w:rPr>
          <w:rFonts w:cstheme="minorHAnsi"/>
          <w:color w:val="202122"/>
          <w:sz w:val="22"/>
          <w:szCs w:val="22"/>
          <w:highlight w:val="none"/>
        </w:rPr>
        <w:t xml:space="preserve"> და ისარგებლოს იტალიუელი მოსწავლეებისთიოს განკუთვნილი კვოტით.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საქართველოს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ზოგადი განათლების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სისტემა არ ითვალისწინებს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სკოლის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გამოსაშვები გამოცდის ჩაბარებას, თუმცა ბარდება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უმაღლეს სასწავლებელში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მისაღები გამოცდები. ამიტომ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იტალიის მხარის მიერ ორგანიზებული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გამოსაშვები გამოცდა ეხება მხოლოდ იმ საგნებს, რომლებიც ისწავლება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იტალიურ ენაზე.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</w:rPr>
        <w:t>საშუალო საფეხურის გამოსაშვები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 xml:space="preserve"> გამოცდის მიზნობრიობა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მეორე დონის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(პირველი დონე - VIII, IX კლასები, მეორე დონე - X, XI, XII კლასები) გამოსაშვები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გამოცდა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ეხება სკოლა „ცისკრის“ ორენოვან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იტალიურ-ქართულ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სექტორს. 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აღნიშნული გამოცდის მიზანია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თითოეული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მოსწავლის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მიერ კონკრეტულ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საგანში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მიღწეულ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ი ცოდნის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დონ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ის,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უნარებ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და კომპეტენციებ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ის განსაზღვრა.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განსაკუთრებულ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მნიშვნელობა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ენიჭება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იტალიური ენის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ა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და კულტურის ცოდნა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ს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.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ასევე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, უმაღლეს სასწავლებლებში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სწავლების გაგრძელების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მზაობა</w:t>
      </w:r>
      <w:r>
        <w:rPr>
          <w:rFonts w:cstheme="minorHAnsi"/>
          <w:color w:val="202122"/>
          <w:sz w:val="22"/>
          <w:szCs w:val="22"/>
          <w:highlight w:val="none"/>
        </w:rPr>
        <w:t>ს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.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გამოცდაზე დაიშვებიან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მოსწავლეები, რომლებსაც გავლილი აქვთ ორენოვანი სექტორის  VIII, IX, X, XI და XII კლასები.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გამოცდაზ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ე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ასევე დაიშვებიან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ის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მოსწავლეები, რომელთაც ორენოვან სექტორში  გავლილი აქვთ კლასების ნაკლები რაოდენობა, იმ პირობით, რომ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იტალიურ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სკოლა „ცისკარში“ შესვლამდე/გადასვლამდე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წინა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სასწავლო წლები ამ მოსწავლეებს გავლილი აქვთ იტალიურ სახელმწიფო ან მასთან გათანაბრებულ სასკოლო დაწესებულებებში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როგორც იტალიაში, ასევე საზღვარგარეთ.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გამონაკლისს წარმოადგენს XII კლასი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.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გამოცდაზე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მოსწავლეები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დაშ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ვებიან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X-XI-XII კლასები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ს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მანძილზე იტალიურ ენაზე ნასწავლი საგნების საბოლოო შეფასებ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ებ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ით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და შემდეგი მოთხოვნების დაკმაყოფილებით; </w:t>
      </w:r>
    </w:p>
    <w:p>
      <w:pPr>
        <w:pStyle w:val="14"/>
        <w:numPr>
          <w:ilvl w:val="0"/>
          <w:numId w:val="1"/>
        </w:numPr>
        <w:spacing w:after="160" w:line="259" w:lineRule="auto"/>
        <w:ind w:left="0" w:leftChars="0" w:hanging="5" w:firstLineChars="0"/>
        <w:jc w:val="both"/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  <w:t>დასწრება: წლიური საათების სულ მცირე ¾;</w:t>
      </w:r>
    </w:p>
    <w:p>
      <w:pPr>
        <w:pStyle w:val="14"/>
        <w:numPr>
          <w:ilvl w:val="0"/>
          <w:numId w:val="1"/>
        </w:numPr>
        <w:spacing w:after="160" w:line="259" w:lineRule="auto"/>
        <w:ind w:left="655" w:leftChars="0" w:hanging="655" w:firstLineChars="0"/>
        <w:jc w:val="both"/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  <w:t>ბოლო წლის (XII კლასი) განმავლობაში იტალიურ ენაზე ნასწავლი თითოეული საგნის შეფასება არა ნაკლებ ექვსი მეათედისა (6/10).</w:t>
      </w:r>
    </w:p>
    <w:p>
      <w:pPr>
        <w:pStyle w:val="3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u w:val="single"/>
        </w:rPr>
        <w:t xml:space="preserve">საგამოცდო კომისია, რომელსაც ხელმძღვანელობს სკოლის დირექტორი ან მისი მინდობილი პირი, შედგება იტალიურ ენაზე ნასწავლი საგნების პედაგოგებისაგან, </w:t>
      </w:r>
    </w:p>
    <w:p>
      <w:pPr>
        <w:ind w:left="0" w:leftChars="0" w:hanging="5" w:firstLineChars="0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აკადემიური კრედიტის მინიჭების პროცედურა და შესაბამისი ცხრილი</w:t>
      </w:r>
    </w:p>
    <w:p>
      <w:pPr>
        <w:shd w:val="clear" w:color="auto" w:fill="FFFFFF"/>
        <w:spacing w:before="100" w:beforeAutospacing="1" w:after="100" w:afterAutospacing="1"/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სასკოლო/აკადემიური კრედიტის მინიჭება ხდება 2017 წლის 13 აპრილის N62 სამართლებრივი დეკრეტის 15-ე მუხლის და „კრედიტების მინიჭების ცხრილის“ შესაბამისად, რომელზეც საუბარია დანართ A-ში, როგორც მითითებულია შემდგომში:</w:t>
      </w:r>
    </w:p>
    <w:p>
      <w:pPr>
        <w:shd w:val="clear" w:color="auto" w:fill="FFFFFF"/>
        <w:spacing w:after="0" w:line="240" w:lineRule="auto"/>
        <w:ind w:left="0" w:leftChars="0" w:hanging="5" w:firstLineChars="0"/>
        <w:jc w:val="right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დანართი A</w:t>
      </w:r>
    </w:p>
    <w:p>
      <w:pPr>
        <w:shd w:val="clear" w:color="auto" w:fill="FFFFFF"/>
        <w:spacing w:after="0" w:line="240" w:lineRule="auto"/>
        <w:ind w:left="0" w:leftChars="0" w:hanging="5" w:firstLineChars="0"/>
        <w:jc w:val="right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(რომელზეც საუბარია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მე-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15-ე მუხლში, პუნქტი 2)</w:t>
      </w:r>
    </w:p>
    <w:p>
      <w:pPr>
        <w:shd w:val="clear" w:color="auto" w:fill="FFFFFF"/>
        <w:spacing w:before="100" w:beforeAutospacing="1" w:after="100" w:afterAutospacing="1"/>
        <w:ind w:left="0" w:leftChars="0" w:hanging="5" w:firstLineChars="0"/>
        <w:jc w:val="center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lang w:val="ka-GE"/>
        </w:rPr>
        <w:t>ცხრილი</w:t>
      </w:r>
    </w:p>
    <w:p>
      <w:pPr>
        <w:shd w:val="clear" w:color="auto" w:fill="FFFFFF"/>
        <w:spacing w:before="100" w:beforeAutospacing="1" w:after="100" w:afterAutospacing="1"/>
        <w:ind w:left="0" w:leftChars="0" w:hanging="5" w:firstLineChars="0"/>
        <w:jc w:val="center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lang w:val="ka-GE"/>
        </w:rPr>
        <w:t>სასკოლო / აკადემიური კრედიტის მინიჭება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2308"/>
        <w:gridCol w:w="2309"/>
        <w:gridCol w:w="2309"/>
      </w:tblGrid>
      <w:tr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  <w:t>ქულების საშუალო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  <w:t>კრედიტთა დიაპაზონი III წელი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  <w:t>კრედიტთა დიაპაზონი IV წელი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inorHAnsi" w:hAnsiTheme="minorHAnsi" w:cstheme="minorHAnsi"/>
                <w:color w:val="202122"/>
                <w:sz w:val="22"/>
                <w:szCs w:val="22"/>
                <w:highlight w:val="none"/>
                <w:lang w:val="ka-GE"/>
              </w:rPr>
              <w:t>კრედიტთა დიაპაზონი V წელი</w:t>
            </w:r>
          </w:p>
        </w:tc>
      </w:tr>
      <w:tr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M&lt;6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-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-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7-8</w:t>
            </w:r>
          </w:p>
        </w:tc>
      </w:tr>
      <w:tr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M&lt;6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7-8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8-9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9-10</w:t>
            </w:r>
          </w:p>
        </w:tc>
      </w:tr>
      <w:tr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6&lt;M&lt;=7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8-9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9-10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10-11</w:t>
            </w:r>
          </w:p>
        </w:tc>
      </w:tr>
      <w:tr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7&lt;M&lt;=8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9-10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10-11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11-12</w:t>
            </w:r>
          </w:p>
        </w:tc>
      </w:tr>
      <w:tr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8&lt;M&lt;=9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10-11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11-12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13-14</w:t>
            </w:r>
          </w:p>
        </w:tc>
      </w:tr>
      <w:tr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9&lt;M&lt;=10</w:t>
            </w:r>
          </w:p>
        </w:tc>
        <w:tc>
          <w:tcPr>
            <w:tcW w:w="2337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11-12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12-13</w:t>
            </w:r>
          </w:p>
        </w:tc>
        <w:tc>
          <w:tcPr>
            <w:tcW w:w="2338" w:type="dxa"/>
          </w:tcPr>
          <w:p>
            <w:pPr>
              <w:spacing w:after="0" w:line="240" w:lineRule="auto"/>
              <w:ind w:left="0" w:leftChars="0" w:hanging="5" w:firstLineChars="0"/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highlight w:val="none"/>
                <w:lang w:val="ka-GE"/>
              </w:rPr>
              <w:t>14-15</w:t>
            </w:r>
          </w:p>
        </w:tc>
      </w:tr>
    </w:tbl>
    <w:p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</w:rPr>
        <w:t>მოსწავლის აკადემიური მიღწევის აღიარების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 xml:space="preserve"> პირობა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მოსწავლეს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წარჩინებული შეფასებ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ა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 მი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>ე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ნიჭება შემდეგი პირობების დაკმაყოფილებისას:</w:t>
      </w:r>
    </w:p>
    <w:p>
      <w:pPr>
        <w:pStyle w:val="14"/>
        <w:numPr>
          <w:ilvl w:val="0"/>
          <w:numId w:val="1"/>
        </w:numPr>
        <w:spacing w:after="160" w:line="259" w:lineRule="auto"/>
        <w:ind w:left="655" w:leftChars="0" w:hanging="655" w:firstLineChars="0"/>
        <w:jc w:val="both"/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color w:val="202122"/>
          <w:sz w:val="22"/>
          <w:szCs w:val="22"/>
          <w:highlight w:val="none"/>
        </w:rPr>
        <w:t xml:space="preserve">თუ </w:t>
      </w:r>
      <w:r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  <w:t>მოსწავლემ მიიღო ბოლო სამი წლისთვის გათვალისწინებული კრედიტების მაქსიმალური რაოდენობა;</w:t>
      </w:r>
    </w:p>
    <w:p>
      <w:pPr>
        <w:pStyle w:val="14"/>
        <w:numPr>
          <w:ilvl w:val="0"/>
          <w:numId w:val="1"/>
        </w:numPr>
        <w:spacing w:after="160" w:line="259" w:lineRule="auto"/>
        <w:ind w:left="655" w:leftChars="0" w:hanging="655" w:firstLineChars="0"/>
        <w:jc w:val="both"/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color w:val="202122"/>
          <w:sz w:val="22"/>
          <w:szCs w:val="22"/>
          <w:highlight w:val="none"/>
        </w:rPr>
        <w:t xml:space="preserve">თუ </w:t>
      </w:r>
      <w:r>
        <w:rPr>
          <w:rFonts w:eastAsia="Times New Roman" w:cstheme="minorHAnsi"/>
          <w:color w:val="202122"/>
          <w:sz w:val="22"/>
          <w:szCs w:val="22"/>
          <w:highlight w:val="none"/>
          <w:lang w:val="ka-GE"/>
        </w:rPr>
        <w:t>მოსწავლემ მიიღო უმაღლესი ქულა გამოცდის ორივე ნაწილში (წერილობითი და ზეპირი).</w:t>
      </w:r>
    </w:p>
    <w:p>
      <w:pPr>
        <w:widowControl/>
        <w:shd w:val="clear" w:color="auto" w:fill="FFFFFF"/>
        <w:autoSpaceDE/>
        <w:autoSpaceDN/>
        <w:spacing w:before="100" w:beforeAutospacing="1" w:after="100" w:afterAutospacing="1"/>
        <w:ind w:left="0" w:leftChars="0" w:hanging="5" w:firstLineChars="0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</w:rPr>
        <w:t>წარჩინებული მოსწავლის წახალისების წესი (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ბონუსის მინიჭებ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</w:rPr>
        <w:t>ა)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 xml:space="preserve">ბონუსის მინიჭება ხდება შემდეგი პირობის დაკმაყოფილებისას: 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- 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ab/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თუ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მოსწავლემ უმაღლესი ქულა მიიღო ორ საგამოცდო ტესტში.</w:t>
      </w:r>
    </w:p>
    <w:p>
      <w:pPr>
        <w:widowControl/>
        <w:shd w:val="clear" w:color="auto" w:fill="FFFFFF"/>
        <w:autoSpaceDE/>
        <w:autoSpaceDN/>
        <w:spacing w:before="100" w:beforeAutospacing="1" w:after="100" w:afterAutospacing="1"/>
        <w:ind w:left="0" w:leftChars="0" w:hanging="5" w:firstLineChars="0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</w:rPr>
        <w:t>სპეციალური საგანმანათლებლო საჭიროებები მქონე მოსწავლეთა/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კანდიდატ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</w:rPr>
        <w:t>თა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 xml:space="preserve"> გამ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</w:rPr>
        <w:t>ო</w:t>
      </w: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ცდა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u w:val="none"/>
        </w:rPr>
        <w:t>სპეციალური საგანმანათლებლო საჭიროებების მქონე მოსწავლეთათვის დგება ინდივიდუალური სასწავლო გეგმა, რომლის მიხედვითაც ხდება გამოსაშვებ გამოცდაზე  მოსწავლის შეფასება. ასეთ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u w:val="none"/>
          <w:lang w:val="ka-GE"/>
        </w:rPr>
        <w:t xml:space="preserve"> მოსწავლეს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u w:val="none"/>
        </w:rPr>
        <w:t xml:space="preserve">გამოსაშვებ გამოცდაზე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u w:val="none"/>
          <w:lang w:val="ka-GE"/>
        </w:rPr>
        <w:t xml:space="preserve">უფლება აქვს წვდომა 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ჰქონდეს წლის განმავლობაში გამოყენებულ ინსტრუმენტებზე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</w:rPr>
        <w:t xml:space="preserve"> (სწავლება, რესურსები და ა.შ.)</w:t>
      </w: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.</w:t>
      </w:r>
    </w:p>
    <w:p>
      <w:pPr>
        <w:widowControl/>
        <w:shd w:val="clear" w:color="auto" w:fill="FFFFFF"/>
        <w:autoSpaceDE/>
        <w:autoSpaceDN/>
        <w:spacing w:before="100" w:beforeAutospacing="1" w:after="100" w:afterAutospacing="1"/>
        <w:ind w:left="0" w:leftChars="0" w:hanging="5" w:firstLineChars="0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საგამოცდო სესიები: რიგითი, დამატებითი, რიგგარეშე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გამოცდის რიგითი სესია იწყება მაისის თვის მეოთხე კვირაში, დამატებითი კი ტარდება ივნისის მეორე კვირაში.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color w:val="202122"/>
          <w:sz w:val="22"/>
          <w:szCs w:val="22"/>
          <w:highlight w:val="none"/>
          <w:lang w:val="ka-GE"/>
        </w:rPr>
        <w:t>რიგგარეშე სესია ტარდება იმ კანდიდატებისთვის, რომლებსაც ჯანმრთელობის მდგომარეობის დადასტურებული მიზეზების გამო არ შეეძლოთ გამოცდის რიგით და დამატებით სესიაში მონაწილეობის მიღება. რიგგარეშე სესიის განრიგი დგინდება სკოლის დირექტორის მიერ.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საგამოცდო ტესტები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იტალიური ენის და ლიტერატურის წერილობითი ტესტი/გამოცდა ამოწმებს კანდიდატის მიერ იტალიური ენის 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ცოდნას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C1 დონეზე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 (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უცხო ენის ფლობის საერთო ევროპული კომპეტენციების სისტემის მიხედვით</w:t>
      </w:r>
      <w:r>
        <w:rPr>
          <w:rFonts w:asciiTheme="minorHAnsi" w:hAnsiTheme="minorHAnsi" w:cstheme="minorHAnsi"/>
          <w:sz w:val="22"/>
          <w:szCs w:val="22"/>
          <w:highlight w:val="none"/>
        </w:rPr>
        <w:t>)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, ასევე მის ლინგვისტურ-ლოგიკურ და არგუმენტირების უნარებს.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რაც შეეხება ტესტის მომზადებას, გათვალისწინებულია შემდეგი:</w:t>
      </w:r>
    </w:p>
    <w:p>
      <w:pPr>
        <w:pStyle w:val="14"/>
        <w:numPr>
          <w:ilvl w:val="0"/>
          <w:numId w:val="1"/>
        </w:numPr>
        <w:spacing w:after="160" w:line="259" w:lineRule="auto"/>
        <w:ind w:left="0" w:leftChars="0" w:hanging="5" w:firstLineChars="0"/>
        <w:jc w:val="both"/>
        <w:rPr>
          <w:rFonts w:eastAsia="Times New Roman" w:cstheme="minorHAnsi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sz w:val="22"/>
          <w:szCs w:val="22"/>
          <w:highlight w:val="none"/>
          <w:lang w:val="ka-GE"/>
        </w:rPr>
        <w:t>იტალიური მხატვრული ტექსტის ანალიზი და ინტერპრეტაცია (ტიპი A);</w:t>
      </w:r>
    </w:p>
    <w:p>
      <w:pPr>
        <w:pStyle w:val="14"/>
        <w:numPr>
          <w:ilvl w:val="0"/>
          <w:numId w:val="1"/>
        </w:numPr>
        <w:spacing w:after="160" w:line="259" w:lineRule="auto"/>
        <w:ind w:left="0" w:leftChars="0" w:hanging="5" w:firstLineChars="0"/>
        <w:jc w:val="both"/>
        <w:rPr>
          <w:rFonts w:eastAsia="Times New Roman" w:cstheme="minorHAnsi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sz w:val="22"/>
          <w:szCs w:val="22"/>
          <w:highlight w:val="none"/>
          <w:lang w:val="ka-GE"/>
        </w:rPr>
        <w:t>არგუმენტირებული ტექსტის ანალიზი და შედგენა (ტიპი B);</w:t>
      </w:r>
    </w:p>
    <w:p>
      <w:pPr>
        <w:pStyle w:val="14"/>
        <w:numPr>
          <w:ilvl w:val="0"/>
          <w:numId w:val="1"/>
        </w:numPr>
        <w:tabs>
          <w:tab w:val="left" w:pos="660"/>
        </w:tabs>
        <w:spacing w:after="160" w:line="259" w:lineRule="auto"/>
        <w:ind w:left="655" w:leftChars="0" w:hanging="655" w:firstLineChars="0"/>
        <w:jc w:val="both"/>
        <w:rPr>
          <w:rFonts w:eastAsia="Times New Roman" w:cstheme="minorHAnsi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sz w:val="22"/>
          <w:szCs w:val="22"/>
          <w:highlight w:val="none"/>
          <w:lang w:val="ka-GE"/>
        </w:rPr>
        <w:t>აქტუალურ საკითხებზე განმარტებით-არგუმენტირებული ხასიათის კრიტიკული მსჯელობა (ტიპი C).</w:t>
      </w:r>
    </w:p>
    <w:p>
      <w:pPr>
        <w:ind w:left="0" w:leftChars="0" w:right="178" w:rightChars="81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A და B ტიპის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თითოეულისთვის </w:t>
      </w:r>
      <w:r>
        <w:rPr>
          <w:rFonts w:asciiTheme="minorHAnsi" w:hAnsiTheme="minorHAnsi" w:cstheme="minorHAnsi"/>
          <w:sz w:val="22"/>
          <w:szCs w:val="22"/>
          <w:highlight w:val="none"/>
        </w:rPr>
        <w:t>დავალების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თვის შეთავაზებულია 2 ტესტი, C ტიპისთვის 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-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3 ტესტი; თითოეული კანდიდატი ირჩევს კომისიის მიერ შეთავაზებული 7 ტესტიდან ერთ-ერთს.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იტალიური ენისა და ლიტერატურის წერილობითი გამოცდის ტესტებს ირჩევს იტალიის განათლების სამინისტრო, მისთვის შეთავაზებული ტესტების საფუძველზე, რომელთა რაოდენობაც ორჯერ აღემატება გამოცდაზე მისაწოდებელ</w:t>
      </w:r>
      <w:r>
        <w:rPr>
          <w:rFonts w:asciiTheme="minorHAnsi" w:hAnsiTheme="minorHAnsi" w:cstheme="minorHAnsi"/>
          <w:sz w:val="22"/>
          <w:szCs w:val="22"/>
          <w:highlight w:val="none"/>
        </w:rPr>
        <w:t>ი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 ტესტების რაოდენობას (ანუ 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ჯამში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14, აქედან 4 – A ტიპისთვის, 4 – B ტიპისთვის, 6 – C ტიპისთვის).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მსგავს შეთავაზებას, შედგენილს ლინგვისტურ-ლიტერატურული მიმართულების მასწავლებლების მიერ, სკოლის დირექტორი გადასცემს იტალიის განათლების სამინისტროს საქართველოში იტალიის საელჩოს მეშვეობით.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პირველ გამოცდაში ქულების მინიჭება ხდება დანართ A-ში მითითებული შეფასების ცხრილების შესაბამისად, ქულის მინიჭება ხდება მთელი კომისიის მიერ, 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დირექტორის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ჩათვლით.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ზეპირი გამოცდა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 ტარდება სულ 2 საგანში, პირველი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იტალიური ენა</w:t>
      </w:r>
      <w:r>
        <w:rPr>
          <w:rFonts w:asciiTheme="minorHAnsi" w:hAnsiTheme="minorHAnsi" w:cstheme="minorHAnsi"/>
          <w:sz w:val="22"/>
          <w:szCs w:val="22"/>
          <w:highlight w:val="none"/>
        </w:rPr>
        <w:t>სა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 და ლიტერატურა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ში, ხოლო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მეორე საგ</w:t>
      </w:r>
      <w:r>
        <w:rPr>
          <w:rFonts w:asciiTheme="minorHAnsi" w:hAnsiTheme="minorHAnsi" w:cstheme="minorHAnsi"/>
          <w:sz w:val="22"/>
          <w:szCs w:val="22"/>
          <w:highlight w:val="none"/>
        </w:rPr>
        <w:t>ა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ნს </w:t>
      </w:r>
      <w:r>
        <w:rPr>
          <w:rFonts w:asciiTheme="minorHAnsi" w:hAnsiTheme="minorHAnsi" w:cstheme="minorHAnsi"/>
          <w:sz w:val="22"/>
          <w:szCs w:val="22"/>
          <w:highlight w:val="none"/>
        </w:rPr>
        <w:t>მოსწავლე ირჩევს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 იმ საგნებიდან, რომლებიც ისწავლება იტალიურ ენაზე ბოლო სამწლედის განმავლობაში (ისტორია, გეოგრაფია, ქიმია და ბიოლოგია).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ზეპირ გამოცდაში ქულის მინიჭება ხდება კომისიის მიერ, 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დირექტორის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ჩათვლით, დანართ </w:t>
      </w:r>
      <w:r>
        <w:rPr>
          <w:rFonts w:asciiTheme="minorHAnsi" w:hAnsiTheme="minorHAnsi" w:cstheme="minorHAnsi"/>
          <w:sz w:val="22"/>
          <w:szCs w:val="22"/>
          <w:highlight w:val="none"/>
        </w:rPr>
        <w:t>B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-ში მოყვანილი შეფასების ცხრილის მიხედვით.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წერილობითი და ზეპირი გამოცდა იტალიურ ენასა და ლიტერატურაში და ზეპირი გამოცდა მოსწავლის მიერ არჩეულ მეორე საგანში </w:t>
      </w:r>
      <w:r>
        <w:rPr>
          <w:rFonts w:asciiTheme="minorHAnsi" w:hAnsiTheme="minorHAnsi" w:cstheme="minorHAnsi"/>
          <w:sz w:val="22"/>
          <w:szCs w:val="22"/>
          <w:highlight w:val="none"/>
        </w:rPr>
        <w:t xml:space="preserve">ეფუძნება 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ბოლო წლის განმავლობაში ამ საგნებში ნასწავლ მასალას.</w:t>
      </w:r>
    </w:p>
    <w:p>
      <w:pPr>
        <w:shd w:val="clear" w:color="auto" w:fill="FFFFFF"/>
        <w:spacing w:before="100" w:beforeAutospacing="1" w:after="100" w:afterAutospacing="1"/>
        <w:ind w:left="0" w:leftChars="0" w:hanging="5" w:firstLineChars="0"/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საბოლოო ქულის მინიჭება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თითოეულ კანდიდატს მიენიჭება ქულა ასეულ ერთეულებში, რომელიც შედგება მის მიერ აკადემიურ კრედიტში მიღებული ქულის და წერილობით და ზეპირ გამოცდაში მიღებული ქულების ჯამისგან, მას ემატება შესაძლო ბონუსები ან/და წარჩინება.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ყოველი კატეგორიისთვის მაქსიმალური ქულის ლიმიტი განისაზღვრება შემდეგნაირად:</w:t>
      </w:r>
    </w:p>
    <w:p>
      <w:pPr>
        <w:pStyle w:val="14"/>
        <w:numPr>
          <w:ilvl w:val="0"/>
          <w:numId w:val="2"/>
        </w:numPr>
        <w:spacing w:after="160" w:line="259" w:lineRule="auto"/>
        <w:ind w:left="0" w:leftChars="0" w:hanging="5" w:firstLineChars="0"/>
        <w:jc w:val="both"/>
        <w:rPr>
          <w:rFonts w:eastAsia="Times New Roman" w:cstheme="minorHAnsi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sz w:val="22"/>
          <w:szCs w:val="22"/>
          <w:highlight w:val="none"/>
          <w:lang w:val="ka-GE"/>
        </w:rPr>
        <w:t>ზეპირი გამოცდისთვის - მაქსიმუმ 30 ქულა;</w:t>
      </w:r>
    </w:p>
    <w:p>
      <w:pPr>
        <w:pStyle w:val="14"/>
        <w:numPr>
          <w:ilvl w:val="0"/>
          <w:numId w:val="2"/>
        </w:numPr>
        <w:spacing w:after="160" w:line="259" w:lineRule="auto"/>
        <w:ind w:left="0" w:leftChars="0" w:hanging="5" w:firstLineChars="0"/>
        <w:jc w:val="both"/>
        <w:rPr>
          <w:rFonts w:eastAsia="Times New Roman" w:cstheme="minorHAnsi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sz w:val="22"/>
          <w:szCs w:val="22"/>
          <w:highlight w:val="none"/>
          <w:lang w:val="ka-GE"/>
        </w:rPr>
        <w:t>წერითი გამოცდისთვის - მაქსიმუმ 30 ქულა;</w:t>
      </w:r>
    </w:p>
    <w:p>
      <w:pPr>
        <w:pStyle w:val="14"/>
        <w:numPr>
          <w:ilvl w:val="0"/>
          <w:numId w:val="2"/>
        </w:numPr>
        <w:spacing w:after="160" w:line="259" w:lineRule="auto"/>
        <w:ind w:left="0" w:leftChars="0" w:hanging="5" w:firstLineChars="0"/>
        <w:jc w:val="both"/>
        <w:rPr>
          <w:rFonts w:eastAsia="Times New Roman" w:cstheme="minorHAnsi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sz w:val="22"/>
          <w:szCs w:val="22"/>
          <w:highlight w:val="none"/>
          <w:lang w:val="ka-GE"/>
        </w:rPr>
        <w:t>აკადემიური კრედიტისთვის - მაქსიმუმ 40 ქულა;</w:t>
      </w:r>
    </w:p>
    <w:p>
      <w:pPr>
        <w:pStyle w:val="14"/>
        <w:numPr>
          <w:ilvl w:val="0"/>
          <w:numId w:val="2"/>
        </w:numPr>
        <w:spacing w:after="160" w:line="259" w:lineRule="auto"/>
        <w:ind w:left="0" w:leftChars="0" w:hanging="5" w:firstLineChars="0"/>
        <w:jc w:val="both"/>
        <w:rPr>
          <w:rFonts w:eastAsia="Times New Roman" w:cstheme="minorHAnsi"/>
          <w:sz w:val="22"/>
          <w:szCs w:val="22"/>
          <w:highlight w:val="none"/>
          <w:lang w:val="ka-GE"/>
        </w:rPr>
      </w:pPr>
      <w:r>
        <w:rPr>
          <w:rFonts w:eastAsia="Times New Roman" w:cstheme="minorHAnsi"/>
          <w:sz w:val="22"/>
          <w:szCs w:val="22"/>
          <w:highlight w:val="none"/>
          <w:lang w:val="ka-GE"/>
        </w:rPr>
        <w:t>ბონუსისთვის - მაქსიმუმ 1 ქულა.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გამოცდა ჩაბარებულად ითვლება სულ მცირე სამოცი მეასედი ქულის მიღების შემთხვევაში.</w:t>
      </w:r>
    </w:p>
    <w:p>
      <w:pPr>
        <w:shd w:val="clear" w:color="auto" w:fill="FFFFFF"/>
        <w:spacing w:before="100" w:beforeAutospacing="1" w:after="100" w:afterAutospacing="1"/>
        <w:ind w:left="0" w:leftChars="0" w:hanging="5" w:firstLineChars="0"/>
        <w:rPr>
          <w:rFonts w:asciiTheme="minorHAnsi" w:hAnsiTheme="minorHAnsi" w:cstheme="minorHAnsi"/>
          <w:color w:val="202122"/>
          <w:sz w:val="22"/>
          <w:szCs w:val="22"/>
          <w:highlight w:val="none"/>
          <w:u w:val="single"/>
          <w:lang w:val="ka-GE"/>
        </w:rPr>
      </w:pPr>
      <w:r>
        <w:rPr>
          <w:rFonts w:asciiTheme="minorHAnsi" w:hAnsiTheme="minorHAnsi" w:cstheme="minorHAnsi"/>
          <w:b/>
          <w:bCs/>
          <w:color w:val="202122"/>
          <w:sz w:val="22"/>
          <w:szCs w:val="22"/>
          <w:highlight w:val="none"/>
          <w:u w:val="single"/>
          <w:lang w:val="ka-GE"/>
        </w:rPr>
        <w:t>დოკუმენტაცია</w:t>
      </w:r>
    </w:p>
    <w:p>
      <w:pPr>
        <w:ind w:left="0" w:leftChars="0" w:hanging="5" w:firstLineChars="0"/>
        <w:jc w:val="both"/>
        <w:rPr>
          <w:rFonts w:asciiTheme="minorHAnsi" w:hAnsiTheme="minorHAnsi" w:cstheme="minorHAnsi"/>
          <w:sz w:val="22"/>
          <w:szCs w:val="22"/>
          <w:highlight w:val="none"/>
          <w:lang w:val="ka-GE"/>
        </w:rPr>
      </w:pP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 xml:space="preserve">გამოცდის თითოეული ფაზისთვის, იტალიის ნორმების </w:t>
      </w:r>
      <w:r>
        <w:rPr>
          <w:rFonts w:asciiTheme="minorHAnsi" w:hAnsiTheme="minorHAnsi" w:cstheme="minorHAnsi"/>
          <w:sz w:val="22"/>
          <w:szCs w:val="22"/>
          <w:highlight w:val="none"/>
        </w:rPr>
        <w:t>შესაბამისად</w:t>
      </w:r>
      <w:r>
        <w:rPr>
          <w:rFonts w:asciiTheme="minorHAnsi" w:hAnsiTheme="minorHAnsi" w:cstheme="minorHAnsi"/>
          <w:sz w:val="22"/>
          <w:szCs w:val="22"/>
          <w:highlight w:val="none"/>
          <w:lang w:val="ka-GE"/>
        </w:rPr>
        <w:t>, ხდება პროტოკოლის შედგენა. ეს პროტოკოლები, თითოეული კანდიდატის წერითი გამოცდის ნაშრომებთან ერთად, იგზავნება იტალიის განათლების სამინისტროში საქართველოში იტალიის საელჩოს მეშვეობით.</w:t>
      </w:r>
    </w:p>
    <w:p>
      <w:pPr>
        <w:rPr>
          <w:rFonts w:ascii="Sylfaen" w:hAnsi="Sylfaen" w:cs="Sylfaen"/>
          <w:lang w:val="ka-G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0" w:right="0" w:rightChars="0" w:hanging="440" w:hangingChars="200"/>
        <w:jc w:val="center"/>
        <w:textAlignment w:val="auto"/>
        <w:outlineLvl w:val="9"/>
        <w:rPr>
          <w:rFonts w:ascii="Sylfaen" w:hAnsi="Sylfaen" w:cs="Sylfaen"/>
          <w:lang w:val="ka-G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0" w:right="0" w:rightChars="0" w:hanging="440" w:hangingChars="200"/>
        <w:jc w:val="center"/>
        <w:textAlignment w:val="auto"/>
        <w:outlineLvl w:val="9"/>
        <w:rPr>
          <w:rFonts w:ascii="Sylfaen" w:hAnsi="Sylfaen" w:cs="Sylfaen"/>
          <w:lang w:val="ka-GE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708" w:footer="488" w:gutter="0"/>
          <w:cols w:space="708" w:num="1"/>
          <w:docGrid w:linePitch="360" w:charSpace="0"/>
        </w:sect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0" w:right="0" w:rightChars="0" w:hanging="440" w:hangingChars="200"/>
        <w:jc w:val="center"/>
        <w:textAlignment w:val="auto"/>
        <w:outlineLvl w:val="9"/>
        <w:rPr>
          <w:lang w:val="en-GB"/>
        </w:rPr>
      </w:pPr>
      <w:r>
        <w:rPr>
          <w:rFonts w:ascii="Sylfaen" w:hAnsi="Sylfaen" w:cs="Sylfaen"/>
          <w:lang w:val="ka-GE"/>
        </w:rPr>
        <w:t>იტალიურ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ენასა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ლიტერატურაში</w:t>
      </w:r>
      <w:r>
        <w:rPr>
          <w:lang w:val="en-GB"/>
        </w:rPr>
        <w:t xml:space="preserve"> </w:t>
      </w:r>
      <w:r>
        <w:rPr>
          <w:rFonts w:ascii="Sylfaen" w:hAnsi="Sylfaen" w:cs="Sylfaen"/>
          <w:lang w:val="ka-GE"/>
        </w:rPr>
        <w:t>წერითი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გამოცდის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შეფასების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რუბრიკები</w:t>
      </w:r>
      <w:r>
        <w:rPr>
          <w:lang w:val="en-GB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0" w:right="0" w:rightChars="0" w:hanging="440" w:hangingChars="200"/>
        <w:jc w:val="center"/>
        <w:textAlignment w:val="auto"/>
        <w:outlineLvl w:val="9"/>
        <w:rPr>
          <w:lang w:val="ka-GE"/>
        </w:rPr>
      </w:pPr>
      <w:r>
        <w:rPr>
          <w:rFonts w:ascii="Sylfaen" w:hAnsi="Sylfaen" w:cs="Sylfaen"/>
          <w:lang w:val="ka-GE"/>
        </w:rPr>
        <w:t>ტიპი</w:t>
      </w:r>
      <w:r>
        <w:rPr>
          <w:lang w:val="ka-GE"/>
        </w:rPr>
        <w:t xml:space="preserve"> A (</w:t>
      </w:r>
      <w:r>
        <w:rPr>
          <w:rFonts w:ascii="Sylfaen" w:hAnsi="Sylfaen" w:cs="Sylfaen"/>
          <w:lang w:val="ka-GE"/>
        </w:rPr>
        <w:t>მხატვრული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ტექსტის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ანალიზი</w:t>
      </w:r>
      <w:r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en-GB"/>
        </w:rPr>
        <w:t xml:space="preserve"> </w:t>
      </w:r>
      <w:r>
        <w:rPr>
          <w:rFonts w:ascii="Sylfaen" w:hAnsi="Sylfaen" w:cs="Sylfaen"/>
          <w:lang w:val="ka-GE"/>
        </w:rPr>
        <w:t>ინტერპრეტაცია</w:t>
      </w:r>
      <w:r>
        <w:rPr>
          <w:lang w:val="ka-GE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440" w:leftChars="0" w:right="0" w:rightChars="0" w:hanging="440" w:hangingChars="200"/>
        <w:jc w:val="center"/>
        <w:textAlignment w:val="auto"/>
        <w:outlineLvl w:val="9"/>
        <w:rPr>
          <w:lang w:val="en-GB"/>
        </w:rPr>
      </w:pPr>
    </w:p>
    <w:tbl>
      <w:tblPr>
        <w:tblStyle w:val="10"/>
        <w:tblW w:w="14157" w:type="dxa"/>
        <w:tblInd w:w="-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200"/>
        <w:gridCol w:w="7970"/>
        <w:gridCol w:w="1120"/>
        <w:gridCol w:w="800"/>
      </w:tblGrid>
      <w:tr>
        <w:tc>
          <w:tcPr>
            <w:tcW w:w="2067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მაკრომაჩვენებელი</w:t>
            </w:r>
          </w:p>
        </w:tc>
        <w:tc>
          <w:tcPr>
            <w:tcW w:w="220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მაჩვენებელი</w:t>
            </w:r>
          </w:p>
        </w:tc>
        <w:tc>
          <w:tcPr>
            <w:tcW w:w="7970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აღწერა</w:t>
            </w:r>
          </w:p>
        </w:tc>
        <w:tc>
          <w:tcPr>
            <w:tcW w:w="112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დონეები</w:t>
            </w:r>
          </w:p>
        </w:tc>
        <w:tc>
          <w:tcPr>
            <w:tcW w:w="800" w:type="dxa"/>
            <w:vAlign w:val="top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ქულა</w:t>
            </w:r>
          </w:p>
        </w:tc>
      </w:tr>
      <w:tr>
        <w:trPr>
          <w:trHeight w:val="90" w:hRule="atLeast"/>
        </w:trPr>
        <w:tc>
          <w:tcPr>
            <w:tcW w:w="2067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ენის ცოდნა</w:t>
            </w:r>
          </w:p>
        </w:tc>
        <w:tc>
          <w:tcPr>
            <w:tcW w:w="2200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75" w:right="269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გამოხატვის უნარი</w:t>
            </w:r>
            <w:r>
              <w:rPr>
                <w:rFonts w:ascii="Times New Roman" w:hAnsi="Times New Roman"/>
                <w:color w:val="00000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ორთოგრაფია</w:t>
            </w:r>
            <w:r>
              <w:rPr>
                <w:rFonts w:ascii="Times New Roman" w:hAnsi="Times New Roman"/>
                <w:color w:val="00000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მორფოსინტაქსი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ლექსიკის მარაგი</w:t>
            </w:r>
          </w:p>
        </w:tc>
        <w:tc>
          <w:tcPr>
            <w:tcW w:w="797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19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9"/>
            </w:pPr>
            <w:r>
              <w:rPr>
                <w:lang w:val="ka-GE"/>
              </w:rPr>
              <w:t>ტექსტი გამართულია, აზრი მკაფიოდაა გადმოცემული, ლექსიკა მდიდარია,   ორთოგრაფიულად, მორფოსინტაქსურად გამართულია.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109" w:right="134" w:firstLine="0" w:firstLineChars="0"/>
              <w:jc w:val="left"/>
              <w:textAlignment w:val="auto"/>
              <w:outlineLvl w:val="9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9"/>
            </w:pPr>
            <w:r>
              <w:rPr>
                <w:lang w:val="ka-GE"/>
              </w:rPr>
              <w:t>ტექსტი გამართულია, აზრი მკაფიოდაა გადმოცემული, ლექსიკა მდიდარია,   ორთოგრაფიულად, მორფოსინტაქსირად გამართულია. გვხვდება მინიმალური შეცდომები.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9"/>
              <w:rPr>
                <w:sz w:val="13"/>
                <w:szCs w:val="13"/>
                <w:lang w:val="ka-G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9"/>
            </w:pPr>
            <w:r>
              <w:rPr>
                <w:lang w:val="ka-GE"/>
              </w:rPr>
              <w:t>ტექსტი გამართულია, აზრი მკაფიოდაა  გადმოცემული, ლექსიკა შესაბამისია. გვხვდება მცირე ორთოგრაფიული შეცდომები.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109" w:right="134" w:firstLine="0" w:firstLineChars="0"/>
              <w:jc w:val="left"/>
              <w:textAlignment w:val="auto"/>
              <w:outlineLvl w:val="9"/>
              <w:rPr>
                <w:rFonts w:ascii="Sylfaen" w:hAnsi="Sylfaen"/>
                <w:color w:val="000007"/>
                <w:spacing w:val="-1"/>
                <w:sz w:val="13"/>
                <w:szCs w:val="13"/>
                <w:lang w:val="ka-G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9"/>
            </w:pPr>
            <w:r>
              <w:rPr>
                <w:lang w:val="ka-GE"/>
              </w:rPr>
              <w:t xml:space="preserve">ტექსტი ნაკლებადაა გამართული,  ლექსიკა  შეუსაბამოა, სიტყვები ხშირად მეორდება დაშვებულია  სერიოზული შეცდომები.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after="0" w:line="240" w:lineRule="auto"/>
              <w:ind w:left="109" w:right="134" w:firstLine="0" w:firstLineChars="0"/>
              <w:jc w:val="left"/>
              <w:textAlignment w:val="auto"/>
              <w:outlineLvl w:val="9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after="0" w:line="240" w:lineRule="auto"/>
              <w:ind w:firstLine="0" w:firstLineChars="0"/>
              <w:jc w:val="left"/>
              <w:textAlignment w:val="auto"/>
              <w:outlineLvl w:val="9"/>
              <w:rPr>
                <w:lang w:val="ka-GE"/>
              </w:rPr>
            </w:pPr>
            <w:r>
              <w:rPr>
                <w:lang w:val="ka-GE"/>
              </w:rPr>
              <w:t xml:space="preserve">ტექსტი გაუმართავია,  აზრის გამოხატვა ბუნდოვანია, ლექსიკა შეუსაბამოა, დაშვებულია შეცდომები. </w:t>
            </w:r>
          </w:p>
          <w:p>
            <w:pPr>
              <w:pStyle w:val="4"/>
              <w:spacing w:after="0" w:line="240" w:lineRule="auto"/>
              <w:rPr>
                <w:sz w:val="11"/>
                <w:szCs w:val="11"/>
                <w:lang w:val="ka-GE"/>
              </w:rPr>
            </w:pPr>
          </w:p>
          <w:p>
            <w:pPr>
              <w:pStyle w:val="4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lang w:val="ka-GE"/>
              </w:rPr>
              <w:t xml:space="preserve">ტექსტი გაუმართავია,  აზრის გამოხატვა ძალიან ბუნდოვანია, ლექსიკა შეუსაბამოა, დაშვებულია სერიოზული მორფოსინტაქსური  შეცდომები. </w:t>
            </w:r>
          </w:p>
        </w:tc>
        <w:tc>
          <w:tcPr>
            <w:tcW w:w="1120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9-8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7-6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1-10</w:t>
            </w:r>
          </w:p>
        </w:tc>
      </w:tr>
      <w:tr>
        <w:tc>
          <w:tcPr>
            <w:tcW w:w="2067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გაგება-ანალიზი</w:t>
            </w:r>
          </w:p>
        </w:tc>
        <w:tc>
          <w:tcPr>
            <w:tcW w:w="22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სინთეზი და ანალიზი ინსტრუქციების დაცვით</w:t>
            </w:r>
          </w:p>
        </w:tc>
        <w:tc>
          <w:tcPr>
            <w:tcW w:w="797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ტექსტის სრულყოფილი სინთეზი, ღრმა ანალიზი, ყველა ინსტრუქცია დაცულია.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ტექსტის სრულყოფილი სინთეზი, ღრმა ანალიზი. ყველა ინსტრუქცია შესრულებულია.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ტექსტის  სინთეზი მკაფიოა,ტექსტის ანალიზი არასრულია. ინსტრუქციის ერთი ან ორი პუნქტი არა არის შესრულებული.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ტექსტის  სინთეზი არაზუსტია, ანალიზი არასრულია, ინსტრუქციის პუნქტები არ არის შესრულებული. 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Times New Roman" w:hAnsi="Times New Roman"/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ka-GE"/>
              </w:rPr>
              <w:t xml:space="preserve">ტექსტის  სინთეზი არაზუსტია, ანალიზი არასრულია, ინსტრუქციის  ხუთი ან მეტი პუნქტი  არ არის შესრულებული. </w:t>
            </w:r>
          </w:p>
        </w:tc>
        <w:tc>
          <w:tcPr>
            <w:tcW w:w="1120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</w:t>
            </w:r>
          </w:p>
          <w:p>
            <w:pPr>
              <w:spacing w:after="0" w:line="240" w:lineRule="auto"/>
              <w:jc w:val="center"/>
              <w:rPr>
                <w:sz w:val="15"/>
                <w:szCs w:val="15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15"/>
                <w:szCs w:val="15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7-6</w:t>
            </w:r>
          </w:p>
          <w:p>
            <w:pPr>
              <w:spacing w:after="0" w:line="240" w:lineRule="auto"/>
              <w:jc w:val="both"/>
              <w:rPr>
                <w:sz w:val="40"/>
                <w:szCs w:val="4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1-8</w:t>
            </w:r>
          </w:p>
        </w:tc>
      </w:tr>
      <w:tr>
        <w:trPr>
          <w:trHeight w:val="4055" w:hRule="atLeast"/>
        </w:trPr>
        <w:tc>
          <w:tcPr>
            <w:tcW w:w="2067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გაგება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>-ინტერპრეტაცია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3" w:right="13"/>
              <w:jc w:val="center"/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</w:pP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შე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ka-GE"/>
              </w:rPr>
              <w:t>თა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ვაზებული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ნაწ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ka-GE"/>
              </w:rPr>
              <w:t xml:space="preserve">ყვეტის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კონტექსტუალიზაცია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და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სხვა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ტექსტებთან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ან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>/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და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სხვა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ავტორებთან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დაკავშირება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ინსტრუქციის</w:t>
            </w:r>
            <w:r>
              <w:rPr>
                <w:rFonts w:ascii="Times New Roman" w:hAnsi="Times New Roman"/>
                <w:color w:val="000007"/>
                <w:spacing w:val="-1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  <w:t>შესაბამისად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797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7" w:leftChars="0" w:right="590" w:hanging="17" w:hangingChars="9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ნაწყვეტი მკაფიოდ და სრულყოფილადაა კონტექსტუალიზაცებული.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 xml:space="preserve">ინსტრუქციის მიხედვით ნაშრომი გამყარებულია კავშირებით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და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პარალელებით.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99" w:right="590" w:hanging="99" w:hangingChars="50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  <w:t xml:space="preserve">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590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ნაწყვეტი კონტექსტუალიზაცებულია. ინსტრუქციის მიხედვით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დამყარებული კავშირები და პარალელები ნაწილობრივაა დასაბუთებული.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9" w:right="590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590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ნაწყვეტი სუსტადაა კონტექსტუალიზაცებულია. ინსტრუქციის მიხედვით დამყარებულია კავშირები და პარალელები  არ არის დასაბუთებული.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9" w:right="590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შეთავაზებული ნაწყვეტი არასწორადა კონტექსტუალიზებული. კავშირები არაარსებითია და  არასაკმარისად დასაბუთებული</w:t>
            </w:r>
          </w:p>
        </w:tc>
        <w:tc>
          <w:tcPr>
            <w:tcW w:w="1120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36"/>
                <w:szCs w:val="36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both"/>
              <w:rPr>
                <w:sz w:val="36"/>
                <w:szCs w:val="36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1-6</w:t>
            </w:r>
          </w:p>
        </w:tc>
      </w:tr>
      <w:tr>
        <w:trPr>
          <w:trHeight w:val="557" w:hRule="atLeast"/>
        </w:trPr>
        <w:tc>
          <w:tcPr>
            <w:tcW w:w="2067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კომპლექსური შეფასება</w:t>
            </w:r>
          </w:p>
        </w:tc>
        <w:tc>
          <w:tcPr>
            <w:tcW w:w="220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23" w:right="13"/>
              <w:jc w:val="center"/>
              <w:rPr>
                <w:rFonts w:ascii="Sylfaen" w:hAnsi="Sylfaen" w:cs="Sylfaen"/>
                <w:color w:val="000007"/>
                <w:spacing w:val="-1"/>
                <w:sz w:val="20"/>
                <w:szCs w:val="20"/>
                <w:lang w:val="it-IT"/>
              </w:rPr>
            </w:pPr>
          </w:p>
        </w:tc>
        <w:tc>
          <w:tcPr>
            <w:tcW w:w="797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109" w:right="590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11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სულ ქულები</w:t>
            </w:r>
          </w:p>
        </w:tc>
        <w:tc>
          <w:tcPr>
            <w:tcW w:w="800" w:type="dxa"/>
            <w:vAlign w:val="top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30</w:t>
            </w:r>
          </w:p>
        </w:tc>
      </w:tr>
    </w:tbl>
    <w:p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lang w:val="ka-G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</w:pPr>
      <w:r>
        <w:rPr>
          <w:lang w:val="ka-GE"/>
        </w:rPr>
        <w:t xml:space="preserve">იტალიურ ენასა და ლიტერატურაში წერითი გამოცდის შეფასების </w:t>
      </w:r>
      <w:r>
        <w:t>რუბრიკები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lang w:val="ka-GE"/>
        </w:rPr>
      </w:pPr>
      <w:r>
        <w:rPr>
          <w:lang w:val="ka-GE"/>
        </w:rPr>
        <w:t xml:space="preserve"> ტიპი  </w:t>
      </w:r>
      <w:r>
        <w:rPr>
          <w:lang w:val="en-GB"/>
        </w:rPr>
        <w:t>B (</w:t>
      </w:r>
      <w:r>
        <w:rPr>
          <w:lang w:val="ka-GE"/>
        </w:rPr>
        <w:t>არგუმენტირებული ტექსტის ანალიზი და შედგენა)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lang w:val="ka-GE"/>
        </w:rPr>
      </w:pPr>
    </w:p>
    <w:tbl>
      <w:tblPr>
        <w:tblStyle w:val="10"/>
        <w:tblW w:w="14154" w:type="dxa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00"/>
        <w:gridCol w:w="8007"/>
        <w:gridCol w:w="1093"/>
        <w:gridCol w:w="814"/>
      </w:tblGrid>
      <w:tr>
        <w:tc>
          <w:tcPr>
            <w:tcW w:w="204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მაკრომაჩვენებელი</w:t>
            </w:r>
          </w:p>
        </w:tc>
        <w:tc>
          <w:tcPr>
            <w:tcW w:w="2200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მაჩვენებელი</w:t>
            </w:r>
          </w:p>
        </w:tc>
        <w:tc>
          <w:tcPr>
            <w:tcW w:w="8007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აღწერა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დონეები</w:t>
            </w:r>
          </w:p>
        </w:tc>
        <w:tc>
          <w:tcPr>
            <w:tcW w:w="814" w:type="dxa"/>
          </w:tcPr>
          <w:p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ka-GE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ქულა</w:t>
            </w:r>
          </w:p>
        </w:tc>
      </w:tr>
      <w:tr>
        <w:tc>
          <w:tcPr>
            <w:tcW w:w="204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ენის ცოდნა</w:t>
            </w:r>
          </w:p>
        </w:tc>
        <w:tc>
          <w:tcPr>
            <w:tcW w:w="22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75" w:right="269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გამოხატვის უნარი</w:t>
            </w:r>
            <w:r>
              <w:rPr>
                <w:rFonts w:ascii="Times New Roman" w:hAnsi="Times New Roman"/>
                <w:color w:val="00000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ორთოგრაფია</w:t>
            </w:r>
            <w:r>
              <w:rPr>
                <w:rFonts w:ascii="Times New Roman" w:hAnsi="Times New Roman"/>
                <w:color w:val="00000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მორფოსინტაქსი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ლექსიკის მარაგი</w:t>
            </w:r>
          </w:p>
        </w:tc>
        <w:tc>
          <w:tcPr>
            <w:tcW w:w="8007" w:type="dxa"/>
          </w:tcPr>
          <w:p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გამართული ნაშრომი, მკაფიოდ გამოხატული აზრი, მდიდარი და შესაბამისი ლექსიკა,  ორთოგრაფიულად გამართული.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9" w:right="-8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ნაშრომი  მორფოსინტაქსურად და ორთოგრაფიულად  გამართული,  აზრი ნათლადაა ჩამოყალიბებული.  ლექსიკურად მდიდარია.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left="109" w:right="-8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გამართული ნაშრომი,  ნათლად გამოხატული აზრი,   ლექსიკურად  ღარიბი, ორთოგრაფიულად გამართული.</w:t>
            </w:r>
          </w:p>
          <w:p>
            <w:pPr>
              <w:spacing w:after="0" w:line="240" w:lineRule="auto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ნაშრომი  მორფოსინტაქსურად არ  არის გამართული, აზრი ბუნდოვნადაა გამოხატული, ლექსიკა მწირია და ხშირად მეორდება.  </w:t>
            </w:r>
          </w:p>
          <w:p>
            <w:pPr>
              <w:spacing w:after="0" w:line="240" w:lineRule="auto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ნაშრომი  მორფოსინტაქსურად არ  არის გამართული, აზრი ბუნდოვნადაა გამოხატული, ლექსიკა მწირია და მეორდება.  </w:t>
            </w:r>
          </w:p>
          <w:p>
            <w:pPr>
              <w:spacing w:after="0" w:line="240" w:lineRule="auto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ნაშრომი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a-GE"/>
              </w:rPr>
              <w:t xml:space="preserve">მორფოსინტაქსურად გაუმართავია, აზრი ბუნდოვნადაა გამოხატული, ლექსიკა მწირია და შეუსაბამო.  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9-8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7-6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1-10</w:t>
            </w:r>
          </w:p>
        </w:tc>
      </w:tr>
      <w:tr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დაკავშირება და თანამიმდევრულობა</w:t>
            </w:r>
          </w:p>
        </w:tc>
        <w:tc>
          <w:tcPr>
            <w:tcW w:w="220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ნაშრომის სტრუქტურა ლოგიკური თანმიმდევრობის თვალსაზრისით</w:t>
            </w:r>
          </w:p>
        </w:tc>
        <w:tc>
          <w:tcPr>
            <w:tcW w:w="800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სტრუქტურულად  კარგად გამართულია,  სტრუქტურულ ნაწილებს შორის  გამოკვეთილი ლოგიკური კავშირებია.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სტრუქტურულად გამართულია,  სტრუქტურულ ნაწილებს შორის  ლოგიკური კავშირებია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სტრუქტურულად არათანმიმდევრულია,  სტრუქტურულ ნაწილებს შორის  სუსტი ლოგიკური კავშირებია.</w:t>
            </w:r>
          </w:p>
          <w:p>
            <w:pPr>
              <w:spacing w:after="0" w:line="240" w:lineRule="auto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სტრუქტურულად არათანმიმდევრულია.  სტრუქტურულ ნაწილებს შორის  ლოგიკური კავშირები არ არის.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  <w:tc>
          <w:tcPr>
            <w:tcW w:w="81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</w:tc>
      </w:tr>
      <w:tr>
        <w:tc>
          <w:tcPr>
            <w:tcW w:w="204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გაგება და ანალიზი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220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8" w:right="12" w:hanging="178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სინთეზი და ანალიზი ინსტრუქციების დაცვით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8007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ტექსტური ანალიზი სრული და ჩაღრმავებული, ყველა ინსტრუქციის დაცვით. სინთეზი მკაფიო და ეფექტური.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ტექსტური ანალიზი სრული, მაგრამ ზოგადი, სინთეზი მკაფიო,  ზოგ ასპექტებში.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ტექსტური ანალიზი არასრული,სინთეზი არამკაფიო.  აკლია ინსტრუქციის ერთი ან ორი პუნქტის დამუშავება.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ტექსტური ანალიზი არასრული, სინთეზი არასრულყოფილი. აკლია ინსტრუქციის სამი ან ოთხი პუნქტის დამუშავება.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სინთეზი არასრული და უზუსტო, ტექსტური ანალიზი არასრული, აკლია ინსტრუქციის ხუთი ან მეტი პუნქტის დამუშავება.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7-6</w:t>
            </w:r>
          </w:p>
          <w:p>
            <w:pPr>
              <w:spacing w:after="0" w:line="240" w:lineRule="auto"/>
              <w:jc w:val="center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both"/>
              <w:rPr>
                <w:sz w:val="36"/>
                <w:szCs w:val="36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3-2 </w:t>
            </w:r>
          </w:p>
          <w:p>
            <w:pPr>
              <w:spacing w:after="0" w:line="240" w:lineRule="auto"/>
              <w:jc w:val="center"/>
              <w:rPr>
                <w:sz w:val="36"/>
                <w:szCs w:val="36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1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1-8</w:t>
            </w:r>
          </w:p>
        </w:tc>
      </w:tr>
      <w:tr>
        <w:trPr>
          <w:trHeight w:val="2610" w:hRule="atLeast"/>
        </w:trPr>
        <w:tc>
          <w:tcPr>
            <w:tcW w:w="20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z w:val="20"/>
                <w:szCs w:val="20"/>
                <w:lang w:val="ka-GE"/>
              </w:rPr>
              <w:t>ორიგინალურობა და არგუმენტაცია</w:t>
            </w:r>
          </w:p>
        </w:tc>
        <w:tc>
          <w:tcPr>
            <w:tcW w:w="220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140" w:lineRule="exact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ინფორმაციის ორიგინალური და  კრიტიკული გააზრება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8007" w:type="dxa"/>
          </w:tcPr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sz w:val="10"/>
                <w:szCs w:val="1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 xml:space="preserve">ინფორმაცია ორიგინალურია და არგუმენტირებული. საკითხი კრიტიკულადაა გააზრებული. 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sz w:val="10"/>
                <w:szCs w:val="1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ინფორმაცია არგუმენტირებულია. საკითხი კრიტიკულადაა გააზრებული.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ინფორმაცია არაარგუმენტირებულია. საკითხი კრიტიკულად  არ არის გააზრებული გააზრების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ინფორმაცია არაარგუმენტირებულია. საკითხი კრიტიკულად  არ არის გააზრებული გააზრების </w:t>
            </w: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  <w:p>
            <w:pPr>
              <w:spacing w:after="0" w:line="240" w:lineRule="auto"/>
              <w:jc w:val="center"/>
              <w:rPr>
                <w:sz w:val="15"/>
                <w:szCs w:val="15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1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1-6</w:t>
            </w:r>
          </w:p>
        </w:tc>
      </w:tr>
      <w:tr>
        <w:tc>
          <w:tcPr>
            <w:tcW w:w="204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Sylfaen" w:hAnsi="Sylfaen"/>
                <w:b w:val="0"/>
                <w:bCs w:val="0"/>
                <w:sz w:val="20"/>
                <w:szCs w:val="20"/>
                <w:highlight w:val="yellow"/>
                <w:lang w:val="ka-GE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  <w:t>კომპლექსური შეფასება</w:t>
            </w:r>
          </w:p>
        </w:tc>
        <w:tc>
          <w:tcPr>
            <w:tcW w:w="2200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8007" w:type="dxa"/>
          </w:tcPr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center"/>
              <w:rPr>
                <w:rFonts w:ascii="Sylfaen" w:hAnsi="Sylfaen"/>
                <w:b w:val="0"/>
                <w:bCs w:val="0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1093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b w:val="0"/>
                <w:bCs w:val="0"/>
                <w:sz w:val="20"/>
                <w:szCs w:val="20"/>
                <w:lang w:val="ka-GE"/>
              </w:rPr>
              <w:t>სულ ქულები:</w:t>
            </w:r>
          </w:p>
        </w:tc>
        <w:tc>
          <w:tcPr>
            <w:tcW w:w="814" w:type="dxa"/>
          </w:tcPr>
          <w:p>
            <w:pPr>
              <w:spacing w:after="0" w:line="240" w:lineRule="auto"/>
              <w:jc w:val="center"/>
              <w:rPr>
                <w:b w:val="0"/>
                <w:bCs w:val="0"/>
                <w:sz w:val="20"/>
                <w:szCs w:val="20"/>
                <w:lang w:val="ka-GE"/>
              </w:rPr>
            </w:pPr>
            <w:r>
              <w:rPr>
                <w:b w:val="0"/>
                <w:bCs w:val="0"/>
                <w:sz w:val="20"/>
                <w:szCs w:val="20"/>
                <w:lang w:val="ka-GE"/>
              </w:rPr>
              <w:t>30</w:t>
            </w:r>
          </w:p>
        </w:tc>
      </w:tr>
    </w:tbl>
    <w:p>
      <w:pPr>
        <w:spacing w:after="0" w:line="240" w:lineRule="auto"/>
        <w:jc w:val="both"/>
        <w:rPr>
          <w:lang w:val="ka-GE"/>
        </w:rPr>
      </w:pPr>
    </w:p>
    <w:p>
      <w:pPr>
        <w:spacing w:after="0" w:line="240" w:lineRule="auto"/>
        <w:jc w:val="center"/>
        <w:rPr>
          <w:lang w:val="ka-GE"/>
        </w:rPr>
      </w:pPr>
      <w:r>
        <w:rPr>
          <w:lang w:val="ka-GE"/>
        </w:rPr>
        <w:t xml:space="preserve">იტალიურ ენასა და ლიტერატურაში წერითი გამოცდის შეფასების </w:t>
      </w:r>
      <w:r>
        <w:t>პრინციპები</w:t>
      </w:r>
    </w:p>
    <w:p>
      <w:pPr>
        <w:spacing w:after="0" w:line="240" w:lineRule="auto"/>
        <w:jc w:val="center"/>
        <w:rPr>
          <w:rFonts w:ascii="Sylfaen" w:hAnsi="Sylfaen" w:cs="Sylfaen"/>
          <w:lang w:val="ka-GE"/>
        </w:rPr>
      </w:pPr>
      <w:r>
        <w:rPr>
          <w:lang w:val="ka-GE"/>
        </w:rPr>
        <w:t xml:space="preserve">ტიპი </w:t>
      </w:r>
      <w:r>
        <w:rPr>
          <w:rFonts w:ascii="Times New Roman" w:hAnsi="Times New Roman"/>
          <w:b w:val="0"/>
          <w:bCs w:val="0"/>
          <w:color w:val="000007"/>
          <w:sz w:val="20"/>
          <w:szCs w:val="20"/>
          <w:lang w:val="it-IT"/>
        </w:rPr>
        <w:t>C</w:t>
      </w:r>
      <w:r>
        <w:rPr>
          <w:rFonts w:ascii="Times New Roman" w:hAnsi="Times New Roman"/>
          <w:b w:val="0"/>
          <w:bCs w:val="0"/>
          <w:color w:val="00000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7"/>
          <w:sz w:val="20"/>
          <w:szCs w:val="20"/>
          <w:lang w:val="it-IT"/>
        </w:rPr>
        <w:t>(</w:t>
      </w:r>
      <w:r>
        <w:rPr>
          <w:rFonts w:ascii="Sylfaen" w:hAnsi="Sylfaen" w:cs="Sylfaen"/>
          <w:lang w:val="ka-GE"/>
        </w:rPr>
        <w:t>აქტუალურ</w:t>
      </w:r>
      <w:r>
        <w:rPr>
          <w:rFonts w:eastAsia="Times New Roma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საკითხებზე</w:t>
      </w:r>
      <w:r>
        <w:rPr>
          <w:rFonts w:eastAsia="Times New Roma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განმარტებით</w:t>
      </w:r>
      <w:r>
        <w:rPr>
          <w:rFonts w:eastAsia="Times New Roman" w:cs="Calibri"/>
          <w:lang w:val="ka-GE"/>
        </w:rPr>
        <w:t>-</w:t>
      </w:r>
      <w:r>
        <w:rPr>
          <w:rFonts w:ascii="Sylfaen" w:hAnsi="Sylfaen" w:cs="Sylfaen"/>
          <w:lang w:val="ka-GE"/>
        </w:rPr>
        <w:t>არგუმენტირებული</w:t>
      </w:r>
      <w:r>
        <w:rPr>
          <w:rFonts w:eastAsia="Times New Roma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ხასიათის</w:t>
      </w:r>
      <w:r>
        <w:rPr>
          <w:rFonts w:eastAsia="Times New Roman" w:cs="Calibri"/>
          <w:lang w:val="ka-GE"/>
        </w:rPr>
        <w:t xml:space="preserve"> </w:t>
      </w:r>
      <w:r>
        <w:rPr>
          <w:rFonts w:eastAsia="Times New Roman" w:cs="Calibri"/>
        </w:rPr>
        <w:t xml:space="preserve"> </w:t>
      </w:r>
      <w:r>
        <w:rPr>
          <w:rFonts w:ascii="Sylfaen" w:hAnsi="Sylfaen" w:cs="Sylfaen"/>
          <w:lang w:val="ka-GE"/>
        </w:rPr>
        <w:t>კრიტიკული</w:t>
      </w:r>
      <w:r>
        <w:rPr>
          <w:rFonts w:eastAsia="Times New Roman" w:cs="Calibri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მსჯელობა</w:t>
      </w:r>
      <w:r>
        <w:rPr>
          <w:rFonts w:ascii="Times New Roman" w:hAnsi="Times New Roman"/>
          <w:b/>
          <w:bCs/>
          <w:color w:val="000007"/>
          <w:w w:val="99"/>
          <w:sz w:val="20"/>
          <w:szCs w:val="20"/>
          <w:lang w:val="it-IT"/>
        </w:rPr>
        <w:t>)</w:t>
      </w:r>
    </w:p>
    <w:tbl>
      <w:tblPr>
        <w:tblStyle w:val="10"/>
        <w:tblpPr w:leftFromText="180" w:rightFromText="180" w:vertAnchor="text" w:horzAnchor="page" w:tblpX="1372" w:tblpY="183"/>
        <w:tblOverlap w:val="never"/>
        <w:tblW w:w="141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0"/>
        <w:gridCol w:w="2251"/>
        <w:gridCol w:w="7992"/>
        <w:gridCol w:w="1104"/>
        <w:gridCol w:w="825"/>
      </w:tblGrid>
      <w:tr>
        <w:tc>
          <w:tcPr>
            <w:tcW w:w="1990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მაკრომაჩვენებელი</w:t>
            </w:r>
          </w:p>
        </w:tc>
        <w:tc>
          <w:tcPr>
            <w:tcW w:w="2251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მაჩვენებელი</w:t>
            </w:r>
          </w:p>
        </w:tc>
        <w:tc>
          <w:tcPr>
            <w:tcW w:w="7992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აღწერა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დონეები</w:t>
            </w:r>
          </w:p>
        </w:tc>
        <w:tc>
          <w:tcPr>
            <w:tcW w:w="825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a-GE"/>
              </w:rPr>
              <w:t>ქულა</w:t>
            </w:r>
          </w:p>
        </w:tc>
      </w:tr>
      <w:tr>
        <w:tc>
          <w:tcPr>
            <w:tcW w:w="199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ენის ცოდნა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44" w:lineRule="auto"/>
              <w:ind w:left="275" w:right="269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გამოხატვის უნარი</w:t>
            </w:r>
            <w:r>
              <w:rPr>
                <w:rFonts w:ascii="Times New Roman" w:hAnsi="Times New Roman"/>
                <w:color w:val="00000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ორთოგრაფია</w:t>
            </w:r>
            <w:r>
              <w:rPr>
                <w:rFonts w:ascii="Times New Roman" w:hAnsi="Times New Roman"/>
                <w:color w:val="000007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მორფოსინტაქსი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ლექსიკის მარაგი</w:t>
            </w:r>
          </w:p>
        </w:tc>
        <w:tc>
          <w:tcPr>
            <w:tcW w:w="7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164" w:lineRule="exact"/>
              <w:ind w:right="-8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 xml:space="preserve">ნაშრომი  მორფოსინტაქსურად გამართულია, აზრი ნათლად და მკაფიოდაა ჩამოყალიბებული, გამოყენებულია მდიდარი ლექსიკა. 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ნაშრომი  მორფოსინტაქსურად გამართულია, აზრი ნათლად და მკაფიოდაა ჩამოყალიბებული, გამოყენებულია მდიდარი ლექსიკა. დაშვებულია ერთეული  გრამატიკული შეცდომები.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ნაშრომი  მორფოსინტაქსურად  ძირითადად გამართულია, აზრი  მკაფიოდაა ჩამოყალიბებული, გამოყენებულია შესაბამისი ლექსიკა. დაშვებულია   გრამატიკული შეცდომები.</w:t>
            </w:r>
          </w:p>
          <w:p>
            <w:pPr>
              <w:spacing w:after="0" w:line="240" w:lineRule="auto"/>
              <w:rPr>
                <w:sz w:val="10"/>
                <w:szCs w:val="10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ნაშრომი  მორფოსინტაქსურად  ძირითადად გამართულია, აზრი   ჩამოყალიბებული, გამოყენებული ლექსიკური ერთეულები მეორდება. დაშვებულია   გრამატიკული შეცდომები.</w:t>
            </w:r>
          </w:p>
          <w:p>
            <w:pPr>
              <w:spacing w:after="0" w:line="240" w:lineRule="auto"/>
              <w:rPr>
                <w:sz w:val="10"/>
                <w:szCs w:val="10"/>
              </w:rPr>
            </w:pP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pacing w:val="-1"/>
                <w:sz w:val="20"/>
                <w:szCs w:val="20"/>
                <w:lang w:val="ka-GE"/>
              </w:rPr>
              <w:t>ნაშრომი   გაუმართავია,  არ არის გამოყენებული შესაბამისი ლექსიკა, დაშვებულია გრამატიკული შეცდომები.</w:t>
            </w:r>
          </w:p>
          <w:p>
            <w:pPr>
              <w:spacing w:after="0" w:line="240" w:lineRule="auto"/>
              <w:jc w:val="both"/>
              <w:rPr>
                <w:rFonts w:ascii="Sylfaen" w:hAnsi="Sylfaen"/>
                <w:spacing w:val="-1"/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a-GE"/>
              </w:rPr>
              <w:t>ნაშრომი გაუმართავია, თხრობა არათანმიმდევრული, ლექსიკა შეუსაბამო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9-8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7-6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1-10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</w:tc>
      </w:tr>
      <w:tr>
        <w:trPr>
          <w:trHeight w:val="2593" w:hRule="atLeast"/>
        </w:trPr>
        <w:tc>
          <w:tcPr>
            <w:tcW w:w="1990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დაკავშირება და თანამიმდევრულობა</w:t>
            </w:r>
          </w:p>
        </w:tc>
        <w:tc>
          <w:tcPr>
            <w:tcW w:w="2251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ნაშრომის სტრუქტურა ლოგიკური თანმიმდევრობის თვალსაზრისით</w:t>
            </w:r>
          </w:p>
        </w:tc>
        <w:tc>
          <w:tcPr>
            <w:tcW w:w="7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  სტრუქტურულად  კარგად გამართულია,  სტრუქტურულ ნაწილებს შორის   გამოკვეთილია ლოგიკური კავშირებია.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 სტრუქტურულად გამართულია,  სტრუქტურულ ნაწილებს შორის  ლოგიკური კავშირებია</w:t>
            </w:r>
          </w:p>
          <w:p>
            <w:pPr>
              <w:spacing w:after="0" w:line="240" w:lineRule="auto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ტექსტის სტრუქტურა არათანმიმდევრულია,  სტრუქტურულ ნაწილებს შორის  სუსტი ლოგიკური კავშირებია.</w:t>
            </w:r>
          </w:p>
          <w:p>
            <w:pPr>
              <w:spacing w:after="0" w:line="240" w:lineRule="auto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ტექსტი სტრუქტურულად გაუმართავია.  სტრუქტურულ ნაწილებს შორის  ლოგიკური კავშირები არ არის.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both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15"/>
                <w:szCs w:val="15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both"/>
              <w:rPr>
                <w:sz w:val="32"/>
                <w:szCs w:val="32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1-6</w:t>
            </w:r>
          </w:p>
        </w:tc>
      </w:tr>
      <w:tr>
        <w:tc>
          <w:tcPr>
            <w:tcW w:w="199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ცოდნა</w:t>
            </w:r>
          </w:p>
        </w:tc>
        <w:tc>
          <w:tcPr>
            <w:tcW w:w="2251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არგუმენტირებული მსჯელობა</w:t>
            </w:r>
          </w:p>
        </w:tc>
        <w:tc>
          <w:tcPr>
            <w:tcW w:w="7992" w:type="dxa"/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მსჯელობა ამომწურავია და მრავალფეროვან და უტყუარ არგუმენტებს შეიცავს.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მსჯელობა არგუმენტირებულია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 xml:space="preserve">მსჯელობა  თანმიმდევრულია ზოგად არგუმენტებს შეიცავს.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მსჯელობა   ნაკლებად არგუმენტირებულია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მსჯელობა არათანმიმდევრულია და არგუმენტებს არ შეიცავს.</w:t>
            </w:r>
          </w:p>
        </w:tc>
        <w:tc>
          <w:tcPr>
            <w:tcW w:w="110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8</w:t>
            </w:r>
          </w:p>
          <w:p>
            <w:pPr>
              <w:spacing w:after="0" w:line="240" w:lineRule="auto"/>
              <w:jc w:val="center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7-6</w:t>
            </w:r>
          </w:p>
          <w:p>
            <w:pPr>
              <w:spacing w:after="0" w:line="240" w:lineRule="auto"/>
              <w:jc w:val="center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center"/>
              <w:rPr>
                <w:sz w:val="10"/>
                <w:szCs w:val="1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1-8</w:t>
            </w:r>
          </w:p>
        </w:tc>
      </w:tr>
      <w:tr>
        <w:tc>
          <w:tcPr>
            <w:tcW w:w="199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z w:val="20"/>
                <w:szCs w:val="20"/>
                <w:lang w:val="ka-GE"/>
              </w:rPr>
              <w:t>ორიგინალურობა და არგუმენტაცია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>ინფორმაციის ორიგინალური და  კრიტიკული გააზრება</w:t>
            </w:r>
          </w:p>
          <w:p>
            <w:pPr>
              <w:spacing w:after="0" w:line="240" w:lineRule="auto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7992" w:type="dxa"/>
          </w:tcPr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  <w:t xml:space="preserve">ინფორმაცია ორიგინალურია და არგუმენტირებული. საკითხი კრიტიკულადაა გააზრებული.  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ინფორმაცია არგუმენტირებულია. საკითხი კრიტიკულადაა გააზრებული.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sz w:val="10"/>
                <w:szCs w:val="1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ინფორმაცია არაარგუმენტირებულია. საკითხი კრიტიკულად არ არის გააზრებული გააზრების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22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both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 xml:space="preserve">ინფორმაცია არაარგუმენტირებულია. საკითხი კრიტიკულად  არ არის გააზრებული გააზრების 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1104" w:type="dxa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6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5-4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3-2</w:t>
            </w: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</w:p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1-6</w:t>
            </w:r>
          </w:p>
        </w:tc>
      </w:tr>
      <w:tr>
        <w:tc>
          <w:tcPr>
            <w:tcW w:w="1990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 w:val="0"/>
                <w:bCs w:val="0"/>
                <w:sz w:val="20"/>
                <w:szCs w:val="20"/>
                <w:lang w:val="ka-GE"/>
              </w:rPr>
              <w:t>კომპლექსური შეფასება</w:t>
            </w:r>
          </w:p>
        </w:tc>
        <w:tc>
          <w:tcPr>
            <w:tcW w:w="2251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after="0" w:line="140" w:lineRule="exact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</w:p>
        </w:tc>
        <w:tc>
          <w:tcPr>
            <w:tcW w:w="7992" w:type="dxa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right="75"/>
              <w:jc w:val="center"/>
              <w:rPr>
                <w:rFonts w:ascii="Sylfaen" w:hAnsi="Sylfaen"/>
                <w:color w:val="000007"/>
                <w:spacing w:val="-1"/>
                <w:sz w:val="20"/>
                <w:szCs w:val="20"/>
                <w:lang w:val="ka-GE"/>
              </w:rPr>
            </w:pPr>
          </w:p>
        </w:tc>
        <w:tc>
          <w:tcPr>
            <w:tcW w:w="1104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სულ ქულები:</w:t>
            </w:r>
          </w:p>
        </w:tc>
        <w:tc>
          <w:tcPr>
            <w:tcW w:w="825" w:type="dxa"/>
            <w:vAlign w:val="center"/>
          </w:tcPr>
          <w:p>
            <w:pPr>
              <w:spacing w:after="0" w:line="240" w:lineRule="auto"/>
              <w:jc w:val="center"/>
              <w:rPr>
                <w:sz w:val="20"/>
                <w:szCs w:val="20"/>
                <w:lang w:val="ka-GE"/>
              </w:rPr>
            </w:pPr>
            <w:r>
              <w:rPr>
                <w:sz w:val="20"/>
                <w:szCs w:val="20"/>
                <w:lang w:val="ka-GE"/>
              </w:rPr>
              <w:t>30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ind w:right="1880"/>
        <w:jc w:val="center"/>
        <w:rPr>
          <w:rFonts w:ascii="Times New Roman" w:hAnsi="Times New Roman"/>
          <w:color w:val="000000"/>
          <w:sz w:val="20"/>
          <w:szCs w:val="20"/>
          <w:lang w:val="it-IT"/>
        </w:rPr>
      </w:pPr>
    </w:p>
    <w:p/>
    <w:p/>
    <w:p/>
    <w:p>
      <w:r>
        <w:br w:type="page"/>
      </w:r>
    </w:p>
    <w:p>
      <w:pPr>
        <w:spacing w:before="70"/>
        <w:ind w:left="657"/>
        <w:jc w:val="center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ზეპირი</w:t>
      </w:r>
      <w:r>
        <w:rPr>
          <w:rFonts w:ascii="Sylfaen" w:hAnsi="Sylfaen" w:cs="Times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გამოცდის</w:t>
      </w:r>
      <w:r>
        <w:rPr>
          <w:rFonts w:ascii="Sylfaen" w:hAnsi="Sylfaen" w:cs="Times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შეფასების</w:t>
      </w:r>
      <w:r>
        <w:rPr>
          <w:rFonts w:ascii="Sylfaen" w:hAnsi="Sylfaen" w:cs="Times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რუბრიკები</w:t>
      </w:r>
    </w:p>
    <w:p>
      <w:pPr>
        <w:ind w:left="657"/>
        <w:jc w:val="center"/>
        <w:rPr>
          <w:rFonts w:ascii="Sylfaen" w:hAnsi="Sylfaen"/>
          <w:b/>
          <w:bCs/>
          <w:sz w:val="24"/>
          <w:szCs w:val="24"/>
        </w:rPr>
      </w:pP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კომისიის</w:t>
      </w:r>
      <w:r>
        <w:rPr>
          <w:rFonts w:ascii="Sylfaen" w:hAnsi="Sylfaen" w:cs="Helvetica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მიერ</w:t>
      </w:r>
      <w:r>
        <w:rPr>
          <w:rFonts w:ascii="Sylfaen" w:hAnsi="Sylfaen" w:cs="Helvetica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მისანიჭებელი</w:t>
      </w:r>
      <w:r>
        <w:rPr>
          <w:rFonts w:ascii="Sylfaen" w:hAnsi="Sylfaen" w:cs="Helvetica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მაქსიმალური</w:t>
      </w:r>
      <w:r>
        <w:rPr>
          <w:rFonts w:ascii="Sylfaen" w:hAnsi="Sylfaen" w:cs="Helvetica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ქულა</w:t>
      </w:r>
      <w:r>
        <w:rPr>
          <w:rFonts w:ascii="Sylfaen" w:hAnsi="Sylfaen" w:cs="Helvetica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არის</w:t>
      </w:r>
      <w:r>
        <w:rPr>
          <w:rFonts w:ascii="Sylfaen" w:hAnsi="Sylfaen" w:cs="Helvetica"/>
          <w:b/>
          <w:bCs/>
          <w:spacing w:val="-1"/>
          <w:sz w:val="24"/>
          <w:szCs w:val="24"/>
        </w:rPr>
        <w:t xml:space="preserve"> </w:t>
      </w:r>
      <w:r>
        <w:rPr>
          <w:rFonts w:ascii="Sylfaen" w:hAnsi="Sylfaen" w:cs=".Apple Symbols Fallback"/>
          <w:b/>
          <w:bCs/>
          <w:spacing w:val="-1"/>
          <w:sz w:val="24"/>
          <w:szCs w:val="24"/>
        </w:rPr>
        <w:t>ოცდაათი</w:t>
      </w:r>
    </w:p>
    <w:tbl>
      <w:tblPr>
        <w:tblStyle w:val="10"/>
        <w:tblW w:w="147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920"/>
        <w:gridCol w:w="10000"/>
        <w:gridCol w:w="1000"/>
      </w:tblGrid>
      <w:tr>
        <w:trPr>
          <w:trHeight w:val="354" w:hRule="atLeast"/>
        </w:trPr>
        <w:tc>
          <w:tcPr>
            <w:tcW w:w="2878" w:type="dxa"/>
          </w:tcPr>
          <w:p>
            <w:pPr>
              <w:spacing w:before="8" w:after="0" w:line="240" w:lineRule="auto"/>
              <w:jc w:val="center"/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  <w:t>მაჩვენებელი</w:t>
            </w:r>
          </w:p>
        </w:tc>
        <w:tc>
          <w:tcPr>
            <w:tcW w:w="920" w:type="dxa"/>
          </w:tcPr>
          <w:p>
            <w:pPr>
              <w:spacing w:after="0" w:line="240" w:lineRule="auto"/>
              <w:ind w:left="162"/>
              <w:jc w:val="center"/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  <w:t>დონე</w:t>
            </w:r>
          </w:p>
        </w:tc>
        <w:tc>
          <w:tcPr>
            <w:tcW w:w="10000" w:type="dxa"/>
          </w:tcPr>
          <w:p>
            <w:pPr>
              <w:spacing w:before="57" w:after="0" w:line="240" w:lineRule="auto"/>
              <w:ind w:left="4671"/>
              <w:jc w:val="both"/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  <w:t>აღმწერი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Sylfaen" w:hAnsi="Sylfaen" w:cs=".Apple Symbols Fallback"/>
                <w:b/>
                <w:bCs/>
                <w:spacing w:val="-1"/>
                <w:sz w:val="22"/>
                <w:szCs w:val="22"/>
              </w:rPr>
              <w:t>ქულა</w:t>
            </w:r>
          </w:p>
        </w:tc>
      </w:tr>
      <w:tr>
        <w:tc>
          <w:tcPr>
            <w:tcW w:w="2878" w:type="dxa"/>
            <w:vMerge w:val="restart"/>
          </w:tcPr>
          <w:p>
            <w:pPr>
              <w:spacing w:before="75" w:after="0" w:line="240" w:lineRule="auto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სასწავლო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პროგრამის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შინაარსის</w:t>
            </w:r>
            <w:r>
              <w:rPr>
                <w:rFonts w:ascii="Sylfaen" w:hAnsi="Sylfaen" w:cs=".Apple Symbols Fallback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მეთოდების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შესწავლა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  <w:p>
            <w:pPr>
              <w:spacing w:before="75" w:after="0" w:line="240" w:lineRule="auto"/>
              <w:rPr>
                <w:rFonts w:ascii="Sylfaen" w:hAnsi="Sylfaen"/>
                <w:sz w:val="20"/>
                <w:szCs w:val="20"/>
              </w:rPr>
            </w:pPr>
          </w:p>
          <w:p>
            <w:pPr>
              <w:spacing w:before="75" w:after="0" w:line="240" w:lineRule="auto"/>
              <w:ind w:left="8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მაქსიმალური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ქულა</w:t>
            </w:r>
            <w:r>
              <w:rPr>
                <w:rFonts w:ascii="Sylfaen" w:hAnsi="Sylfaen" w:cs="Helvetica"/>
                <w:sz w:val="20"/>
                <w:szCs w:val="20"/>
              </w:rPr>
              <w:t>: 8</w:t>
            </w:r>
          </w:p>
        </w:tc>
        <w:tc>
          <w:tcPr>
            <w:tcW w:w="920" w:type="dxa"/>
            <w:vAlign w:val="center"/>
          </w:tcPr>
          <w:p>
            <w:pPr>
              <w:spacing w:before="22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I</w:t>
            </w:r>
          </w:p>
        </w:tc>
        <w:tc>
          <w:tcPr>
            <w:tcW w:w="10000" w:type="dxa"/>
          </w:tcPr>
          <w:p>
            <w:pPr>
              <w:spacing w:before="22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აუთვისებია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,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აითვისა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ძალზედ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ფრაგმენტულად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არასრულად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1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61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</w:t>
            </w:r>
          </w:p>
        </w:tc>
        <w:tc>
          <w:tcPr>
            <w:tcW w:w="10000" w:type="dxa"/>
          </w:tcPr>
          <w:p>
            <w:pPr>
              <w:spacing w:before="61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აითვისა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ნაწილობრივ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არასრულად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ყოველთვის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იყენებს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მათ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სწორი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დანიშნულებით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2-3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27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III</w:t>
            </w:r>
          </w:p>
        </w:tc>
        <w:tc>
          <w:tcPr>
            <w:tcW w:w="10000" w:type="dxa"/>
          </w:tcPr>
          <w:p>
            <w:pPr>
              <w:spacing w:before="27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აითვისა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საგანში</w:t>
            </w:r>
            <w:r>
              <w:rPr>
                <w:rFonts w:ascii="Sylfaen" w:hAnsi="Sylfaen" w:cs="Times"/>
                <w:sz w:val="20"/>
                <w:szCs w:val="20"/>
              </w:rPr>
              <w:t xml:space="preserve"> 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</w:t>
            </w:r>
            <w:r>
              <w:rPr>
                <w:rFonts w:ascii="Sylfaen" w:hAnsi="Sylfaen" w:cs="Times"/>
                <w:sz w:val="20"/>
                <w:szCs w:val="20"/>
              </w:rPr>
              <w:t xml:space="preserve"> 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ცოდნას</w:t>
            </w:r>
            <w:r>
              <w:rPr>
                <w:rFonts w:ascii="Sylfaen" w:hAnsi="Sylfaen" w:cs="Times"/>
                <w:sz w:val="20"/>
                <w:szCs w:val="20"/>
              </w:rPr>
              <w:t xml:space="preserve">  </w:t>
            </w:r>
            <w:r>
              <w:rPr>
                <w:rFonts w:ascii="Sylfaen" w:hAnsi="Sylfaen" w:cs=".Apple Symbols Fallback"/>
                <w:sz w:val="20"/>
                <w:szCs w:val="20"/>
              </w:rPr>
              <w:t>იყენებს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სწორად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დანიშმულებისამებრ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4-5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-1"/>
                <w:sz w:val="20"/>
                <w:szCs w:val="20"/>
              </w:rPr>
              <w:t>IV</w:t>
            </w:r>
          </w:p>
        </w:tc>
        <w:tc>
          <w:tcPr>
            <w:tcW w:w="10000" w:type="dxa"/>
          </w:tcPr>
          <w:p>
            <w:pPr>
              <w:spacing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სრულად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აითვისა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გაცნობიერებულად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იყენებს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6-7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V</w:t>
            </w:r>
          </w:p>
        </w:tc>
        <w:tc>
          <w:tcPr>
            <w:tcW w:w="10000" w:type="dxa"/>
          </w:tcPr>
          <w:p>
            <w:pPr>
              <w:spacing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აითვისა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სრულად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იყენებს სიღრმისეულად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8</w:t>
            </w:r>
          </w:p>
        </w:tc>
      </w:tr>
      <w:tr>
        <w:tc>
          <w:tcPr>
            <w:tcW w:w="2878" w:type="dxa"/>
            <w:vMerge w:val="restart"/>
          </w:tcPr>
          <w:p>
            <w:pPr>
              <w:spacing w:before="75" w:after="0" w:line="240" w:lineRule="auto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გამოყენების</w:t>
            </w:r>
            <w:r>
              <w:rPr>
                <w:rFonts w:ascii="Sylfaen" w:hAnsi="Sylfaen" w:cs=".Apple Symbols Fallback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დაკავშირების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უნარი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  <w:p>
            <w:pPr>
              <w:spacing w:before="75" w:after="0" w:line="240" w:lineRule="auto"/>
              <w:rPr>
                <w:rFonts w:ascii="Sylfaen" w:hAnsi="Sylfaen"/>
                <w:sz w:val="20"/>
                <w:szCs w:val="20"/>
              </w:rPr>
            </w:pPr>
          </w:p>
          <w:p>
            <w:pPr>
              <w:spacing w:before="75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მაქსიმალური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ქულა</w:t>
            </w:r>
            <w:r>
              <w:rPr>
                <w:rFonts w:ascii="Sylfaen" w:hAnsi="Sylfaen" w:cs="Helvetica"/>
                <w:sz w:val="20"/>
                <w:szCs w:val="20"/>
              </w:rPr>
              <w:t>: 7</w:t>
            </w:r>
          </w:p>
        </w:tc>
        <w:tc>
          <w:tcPr>
            <w:tcW w:w="920" w:type="dxa"/>
            <w:vAlign w:val="center"/>
          </w:tcPr>
          <w:p>
            <w:pPr>
              <w:spacing w:before="22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I</w:t>
            </w:r>
          </w:p>
        </w:tc>
        <w:tc>
          <w:tcPr>
            <w:tcW w:w="10000" w:type="dxa"/>
          </w:tcPr>
          <w:p>
            <w:pPr>
              <w:spacing w:before="13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გამოყენება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დაკავშირება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ამას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აკეთებს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არაადეკვატურად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. 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1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61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</w:t>
            </w:r>
          </w:p>
        </w:tc>
        <w:tc>
          <w:tcPr>
            <w:tcW w:w="10000" w:type="dxa"/>
          </w:tcPr>
          <w:p>
            <w:pPr>
              <w:spacing w:before="18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ნაწილობრივ</w:t>
            </w:r>
            <w:r>
              <w:rPr>
                <w:rFonts w:ascii="Sylfaen" w:hAnsi="Sylfaen" w:cs="Times"/>
                <w:sz w:val="20"/>
                <w:szCs w:val="20"/>
              </w:rPr>
              <w:t xml:space="preserve">  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გამოყენება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დაკავშირება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2-3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27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III</w:t>
            </w:r>
          </w:p>
        </w:tc>
        <w:tc>
          <w:tcPr>
            <w:tcW w:w="10000" w:type="dxa"/>
          </w:tcPr>
          <w:p>
            <w:pPr>
              <w:spacing w:before="3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სწორად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გამოყენება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ამყარებს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რა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საგნებს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შორის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ადეკვატურ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კავშირებს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4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-1"/>
                <w:sz w:val="20"/>
                <w:szCs w:val="20"/>
              </w:rPr>
              <w:t>IV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გამოყენება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აკავშირებს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ერთმანეთთან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საგანს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5-6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V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გამოყენება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აკავშირებს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ერთმანეთთან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სხვადასხვა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საგანს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ფართოდ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ჩაღრმავებულად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7</w:t>
            </w:r>
          </w:p>
        </w:tc>
      </w:tr>
      <w:tr>
        <w:tc>
          <w:tcPr>
            <w:tcW w:w="2878" w:type="dxa"/>
            <w:vMerge w:val="restart"/>
          </w:tcPr>
          <w:p>
            <w:pPr>
              <w:spacing w:before="75" w:after="0" w:line="240" w:lineRule="auto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კრიტიკულად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ინდივიდუალურად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მსჯელობის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უნარი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გადამუშავებით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  <w:p>
            <w:pPr>
              <w:spacing w:before="75" w:after="0" w:line="240" w:lineRule="auto"/>
              <w:rPr>
                <w:rFonts w:ascii="Sylfaen" w:hAnsi="Sylfaen" w:cs="Times"/>
                <w:sz w:val="20"/>
                <w:szCs w:val="20"/>
              </w:rPr>
            </w:pPr>
          </w:p>
          <w:p>
            <w:pPr>
              <w:spacing w:before="75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მაქსიმალური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ქულა</w:t>
            </w:r>
            <w:r>
              <w:rPr>
                <w:rFonts w:ascii="Sylfaen" w:hAnsi="Sylfaen" w:cs="Helvetica"/>
                <w:sz w:val="20"/>
                <w:szCs w:val="20"/>
              </w:rPr>
              <w:t>: 8</w:t>
            </w:r>
          </w:p>
        </w:tc>
        <w:tc>
          <w:tcPr>
            <w:tcW w:w="920" w:type="dxa"/>
            <w:vAlign w:val="center"/>
          </w:tcPr>
          <w:p>
            <w:pPr>
              <w:spacing w:before="22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I</w:t>
            </w:r>
          </w:p>
        </w:tc>
        <w:tc>
          <w:tcPr>
            <w:tcW w:w="10000" w:type="dxa"/>
          </w:tcPr>
          <w:p>
            <w:pPr>
              <w:spacing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კრიტიკულად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ინდივიდუალურად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მსჯელობა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მსჯელობს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ზედაპირულად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1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61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კრიტიკული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პირადი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არგუმენტების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ფორმულირება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მხოლოდ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ცალკეულ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შემთხვევაში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გარკვეულ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თემებთან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Times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  <w:lang w:val="ka-GE"/>
              </w:rPr>
              <w:t>დაკავშირებით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2-3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27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III</w:t>
            </w:r>
          </w:p>
        </w:tc>
        <w:tc>
          <w:tcPr>
            <w:tcW w:w="10000" w:type="dxa"/>
          </w:tcPr>
          <w:p>
            <w:pPr>
              <w:spacing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მარტივი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კრიტიკული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პირადი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არგუმენტების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ფორმულირება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სწორი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გადამუშავებით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4-5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-1"/>
                <w:sz w:val="20"/>
                <w:szCs w:val="20"/>
              </w:rPr>
              <w:t>IV</w:t>
            </w:r>
          </w:p>
        </w:tc>
        <w:tc>
          <w:tcPr>
            <w:tcW w:w="10000" w:type="dxa"/>
          </w:tcPr>
          <w:p>
            <w:pPr>
              <w:spacing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კრიტიკული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პირადი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არგუმენტების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მკაფიოდ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ფორმულირება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ეფექტური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გადამუშავებით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6-7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V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ფართო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მკაფიო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არგუმენტების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ფორმულირება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მიღებული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შინაარსის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ორიგინალური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გადამუშავებით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8</w:t>
            </w:r>
          </w:p>
        </w:tc>
      </w:tr>
      <w:tr>
        <w:tc>
          <w:tcPr>
            <w:tcW w:w="2878" w:type="dxa"/>
            <w:vMerge w:val="restart"/>
          </w:tcPr>
          <w:p>
            <w:pPr>
              <w:spacing w:before="72" w:after="0" w:line="240" w:lineRule="auto"/>
              <w:ind w:left="8"/>
              <w:jc w:val="both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ლექსიკის</w:t>
            </w:r>
            <w:r>
              <w:rPr>
                <w:rFonts w:ascii="Sylfaen" w:hAnsi="Sylfaen" w:cs=".Apple Symbols Fallback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სემანტიკის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სიმდიდრე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ფლობა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აქცენტით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დარგისთვის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სპეციფიურ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ენაზე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  <w:p>
            <w:pPr>
              <w:spacing w:before="72" w:after="0" w:line="240" w:lineRule="auto"/>
              <w:ind w:left="8"/>
              <w:jc w:val="both"/>
              <w:rPr>
                <w:rFonts w:ascii="Sylfaen" w:hAnsi="Sylfaen" w:cs=".Apple Symbols Fallback"/>
                <w:sz w:val="20"/>
                <w:szCs w:val="20"/>
              </w:rPr>
            </w:pPr>
          </w:p>
          <w:p>
            <w:pPr>
              <w:spacing w:before="72" w:after="0" w:line="240" w:lineRule="auto"/>
              <w:ind w:left="8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მაქსიმალური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ქულა</w:t>
            </w:r>
            <w:r>
              <w:rPr>
                <w:rFonts w:ascii="Sylfaen" w:hAnsi="Sylfaen" w:cs="Helvetica"/>
                <w:sz w:val="20"/>
                <w:szCs w:val="20"/>
              </w:rPr>
              <w:t>: 3</w:t>
            </w:r>
          </w:p>
        </w:tc>
        <w:tc>
          <w:tcPr>
            <w:tcW w:w="920" w:type="dxa"/>
            <w:vAlign w:val="center"/>
          </w:tcPr>
          <w:p>
            <w:pPr>
              <w:spacing w:before="22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I</w:t>
            </w:r>
          </w:p>
        </w:tc>
        <w:tc>
          <w:tcPr>
            <w:tcW w:w="10000" w:type="dxa"/>
          </w:tcPr>
          <w:p>
            <w:pPr>
              <w:spacing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საუბრობს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ყოველთვის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სწორად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იყენებს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ნაწილობრივ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სრულად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არაადეკვატურ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ლექსიკას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თუნდაც</w:t>
            </w:r>
            <w:r>
              <w:rPr>
                <w:rFonts w:ascii="Sylfaen" w:hAnsi="Sylfaen" w:cs="Times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დარგის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შესაბამისს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1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61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სწორად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საუბრობს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ადეკვატური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ლექსიკის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გამოყენებით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მათ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შორის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დარგის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ლექსიკასთან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მიმართებაში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2</w:t>
            </w:r>
          </w:p>
        </w:tc>
      </w:tr>
      <w:tr>
        <w:trPr>
          <w:trHeight w:val="354" w:hRule="atLeast"/>
        </w:trP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27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III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საუბრობს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მდიდარი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სრული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ლექსიკის</w:t>
            </w:r>
            <w:r>
              <w:rPr>
                <w:rFonts w:ascii="Sylfaen" w:hAnsi="Sylfaen" w:cs=".Apple Symbols Fallback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სემანტიკის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ცოდნით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მათ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შორის</w:t>
            </w:r>
            <w:r>
              <w:rPr>
                <w:rFonts w:ascii="Sylfaen" w:hAnsi="Sylfaen" w:cs=".Apple Symbols Fallback"/>
                <w:sz w:val="20"/>
                <w:szCs w:val="20"/>
                <w:lang w:val="ka-GE"/>
              </w:rPr>
              <w:t>,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დარგის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ლექსიკის გამოყენებით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3</w:t>
            </w:r>
          </w:p>
        </w:tc>
      </w:tr>
      <w:tr>
        <w:tc>
          <w:tcPr>
            <w:tcW w:w="2878" w:type="dxa"/>
            <w:vMerge w:val="restart"/>
          </w:tcPr>
          <w:p>
            <w:pPr>
              <w:spacing w:before="73" w:after="0" w:line="240" w:lineRule="auto"/>
              <w:ind w:left="8"/>
              <w:jc w:val="both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რეალობის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ანალიზის</w:t>
            </w:r>
            <w:r>
              <w:rPr>
                <w:rFonts w:ascii="Sylfaen" w:hAnsi="Sylfaen" w:cs=".Apple Symbols Fallback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გაცნობიერების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უნარი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საკუთარ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გამოცდილებაზე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დაყრდნობით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  <w:p>
            <w:pPr>
              <w:spacing w:before="73" w:after="0" w:line="240" w:lineRule="auto"/>
              <w:ind w:left="8"/>
              <w:jc w:val="both"/>
              <w:rPr>
                <w:rFonts w:ascii="Sylfaen" w:hAnsi="Sylfaen"/>
                <w:sz w:val="20"/>
                <w:szCs w:val="20"/>
              </w:rPr>
            </w:pPr>
          </w:p>
          <w:p>
            <w:pPr>
              <w:spacing w:before="73" w:after="0" w:line="240" w:lineRule="auto"/>
              <w:ind w:left="8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მაქსიმალური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ქულა</w:t>
            </w:r>
            <w:r>
              <w:rPr>
                <w:rFonts w:ascii="Sylfaen" w:hAnsi="Sylfaen" w:cs="Helvetica"/>
                <w:sz w:val="20"/>
                <w:szCs w:val="20"/>
              </w:rPr>
              <w:t>: 4</w:t>
            </w:r>
          </w:p>
        </w:tc>
        <w:tc>
          <w:tcPr>
            <w:tcW w:w="920" w:type="dxa"/>
            <w:vAlign w:val="center"/>
          </w:tcPr>
          <w:p>
            <w:pPr>
              <w:spacing w:before="22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I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საკუთარ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გამოცდილებაზე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მსჯელობით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, </w:t>
            </w:r>
            <w:r>
              <w:rPr>
                <w:rFonts w:ascii="Sylfaen" w:hAnsi="Sylfaen" w:cs=".Apple Symbols Fallback"/>
                <w:sz w:val="20"/>
                <w:szCs w:val="20"/>
              </w:rPr>
              <w:t>იშვიათად</w:t>
            </w:r>
            <w:r>
              <w:rPr>
                <w:rFonts w:ascii="Sylfaen" w:hAnsi="Sylfaen" w:cs="Times"/>
                <w:sz w:val="20"/>
                <w:szCs w:val="20"/>
              </w:rPr>
              <w:t xml:space="preserve"> 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მხოლოდ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მითითებებით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რეალობის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ანალიზი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გაცნობიერება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1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61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</w:t>
            </w:r>
          </w:p>
        </w:tc>
        <w:tc>
          <w:tcPr>
            <w:tcW w:w="10000" w:type="dxa"/>
          </w:tcPr>
          <w:p>
            <w:pPr>
              <w:spacing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საკუთარ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გამოცდილებაზე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სწორი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მსჯელობის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საფუძველზე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რეალობის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სწორი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ანალიზი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2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before="27"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2"/>
                <w:sz w:val="20"/>
                <w:szCs w:val="20"/>
              </w:rPr>
              <w:t>III</w:t>
            </w:r>
          </w:p>
        </w:tc>
        <w:tc>
          <w:tcPr>
            <w:tcW w:w="10000" w:type="dxa"/>
          </w:tcPr>
          <w:p>
            <w:pPr>
              <w:spacing w:before="95" w:after="0" w:line="240" w:lineRule="auto"/>
              <w:ind w:left="1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საკუთარ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გამოცდილებაზე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Times"/>
                <w:sz w:val="20"/>
                <w:szCs w:val="20"/>
              </w:rPr>
              <w:t xml:space="preserve"> 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მსჯელობის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საფუძველზე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რეალობის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ზუსტი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ანალიზი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3</w:t>
            </w:r>
          </w:p>
        </w:tc>
      </w:tr>
      <w:tr>
        <w:tc>
          <w:tcPr>
            <w:tcW w:w="2878" w:type="dxa"/>
            <w:vMerge w:val="continue"/>
          </w:tcPr>
          <w:p>
            <w:pPr>
              <w:spacing w:before="8" w:after="0" w:line="240" w:lineRule="auto"/>
              <w:rPr>
                <w:rFonts w:ascii="Sylfaen" w:hAnsi="Sylfaen" w:cs=".Apple Symbols Fallback"/>
                <w:sz w:val="20"/>
                <w:szCs w:val="20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Times"/>
                <w:spacing w:val="-1"/>
                <w:sz w:val="20"/>
                <w:szCs w:val="20"/>
              </w:rPr>
              <w:t>IV</w:t>
            </w:r>
          </w:p>
        </w:tc>
        <w:tc>
          <w:tcPr>
            <w:tcW w:w="10000" w:type="dxa"/>
          </w:tcPr>
          <w:p>
            <w:pPr>
              <w:spacing w:before="8"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.Apple Symbols Fallback"/>
                <w:sz w:val="20"/>
                <w:szCs w:val="20"/>
              </w:rPr>
              <w:t>საკუთარ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გამოცდილებაზე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კრიტიკული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და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გაცნობიერებული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მსჯელობის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საფუძველზე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შეუძლია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რეალობის</w:t>
            </w:r>
            <w:r>
              <w:rPr>
                <w:rFonts w:ascii="Sylfaen" w:hAnsi="Sylfaen" w:cs="Helvetica"/>
                <w:sz w:val="20"/>
                <w:szCs w:val="20"/>
              </w:rPr>
              <w:t xml:space="preserve"> </w:t>
            </w:r>
            <w:r>
              <w:rPr>
                <w:rFonts w:ascii="Sylfaen" w:hAnsi="Sylfaen" w:cs="Times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სიღრმისეული</w:t>
            </w:r>
            <w:r>
              <w:rPr>
                <w:rFonts w:ascii="Sylfaen" w:hAnsi="Sylfaen" w:cs="Times"/>
                <w:sz w:val="20"/>
                <w:szCs w:val="20"/>
              </w:rPr>
              <w:t xml:space="preserve"> </w:t>
            </w:r>
            <w:r>
              <w:rPr>
                <w:rFonts w:ascii="Sylfaen" w:hAnsi="Sylfaen" w:cs=".Apple Symbols Fallback"/>
                <w:sz w:val="20"/>
                <w:szCs w:val="20"/>
              </w:rPr>
              <w:t>ანალიზი</w:t>
            </w:r>
            <w:r>
              <w:rPr>
                <w:rFonts w:ascii="Sylfaen" w:hAnsi="Sylfaen" w:cs="Times"/>
                <w:sz w:val="20"/>
                <w:szCs w:val="20"/>
              </w:rPr>
              <w:t>.</w:t>
            </w:r>
          </w:p>
        </w:tc>
        <w:tc>
          <w:tcPr>
            <w:tcW w:w="1000" w:type="dxa"/>
            <w:vAlign w:val="center"/>
          </w:tcPr>
          <w:p>
            <w:pPr>
              <w:spacing w:after="0" w:line="240" w:lineRule="auto"/>
              <w:ind w:left="76"/>
              <w:jc w:val="center"/>
              <w:rPr>
                <w:rFonts w:ascii="Sylfaen" w:hAnsi="Sylfaen" w:cs="Times"/>
                <w:sz w:val="20"/>
                <w:szCs w:val="20"/>
              </w:rPr>
            </w:pPr>
            <w:r>
              <w:rPr>
                <w:rFonts w:ascii="Sylfaen" w:hAnsi="Sylfaen" w:cs="Times"/>
                <w:sz w:val="20"/>
                <w:szCs w:val="20"/>
              </w:rPr>
              <w:t>4</w:t>
            </w:r>
          </w:p>
        </w:tc>
      </w:tr>
    </w:tbl>
    <w:p>
      <w:pPr>
        <w:spacing w:before="8"/>
        <w:rPr>
          <w:rFonts w:ascii="Sylfaen" w:hAnsi="Sylfaen"/>
        </w:rPr>
      </w:pPr>
    </w:p>
    <w:p/>
    <w:sectPr>
      <w:pgSz w:w="16838" w:h="11906" w:orient="landscape"/>
      <w:pgMar w:top="1440" w:right="1440" w:bottom="1440" w:left="1440" w:header="708" w:footer="48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7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609020205020404"/>
    <w:charset w:val="00"/>
    <w:family w:val="modern"/>
    <w:pitch w:val="default"/>
    <w:sig w:usb0="E0002AFF" w:usb1="C0007843" w:usb2="00000009" w:usb3="00000000" w:csb0="400001FF" w:csb1="FFFF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0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宋体-简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Sylfaen">
    <w:altName w:val="苹方-简"/>
    <w:panose1 w:val="010A0502050306030303"/>
    <w:charset w:val="86"/>
    <w:family w:val="roman"/>
    <w:pitch w:val="default"/>
    <w:sig w:usb0="00000000" w:usb1="00000000" w:usb2="00000000" w:usb3="00000000" w:csb0="0000009F" w:csb1="00000000"/>
  </w:font>
  <w:font w:name="Thonburi">
    <w:panose1 w:val="00000400000000000000"/>
    <w:charset w:val="00"/>
    <w:family w:val="auto"/>
    <w:pitch w:val="default"/>
    <w:sig w:usb0="01000000" w:usb1="00000000" w:usb2="00000000" w:usb3="00000000" w:csb0="20000193" w:csb1="4D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AcadNusx">
    <w:altName w:val="苹方-简"/>
    <w:panose1 w:val="00000000000000000000"/>
    <w:charset w:val="00"/>
    <w:family w:val="auto"/>
    <w:pitch w:val="default"/>
    <w:sig w:usb0="00000000" w:usb1="00000000" w:usb2="00000000" w:usb3="00000000" w:csb0="0000001B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">
    <w:altName w:val="苹方-简"/>
    <w:panose1 w:val="00000500000000020000"/>
    <w:charset w:val="00"/>
    <w:family w:val="auto"/>
    <w:pitch w:val="default"/>
    <w:sig w:usb0="00000000" w:usb1="00000000" w:usb2="00000000" w:usb3="00000000" w:csb0="2000019F" w:csb1="4F010000"/>
  </w:font>
  <w:font w:name="黑体">
    <w:altName w:val="黑体-简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Sylfaen">
    <w:altName w:val="苹方-简"/>
    <w:panose1 w:val="010A0502050306030303"/>
    <w:charset w:val="CC"/>
    <w:family w:val="roman"/>
    <w:pitch w:val="default"/>
    <w:sig w:usb0="00000000" w:usb1="00000000" w:usb2="00000000" w:usb3="00000000" w:csb0="0000009F" w:csb1="00000000"/>
  </w:font>
  <w:font w:name=".Apple Symbols Fallback">
    <w:panose1 w:val="02020603050405020304"/>
    <w:charset w:val="00"/>
    <w:family w:val="roman"/>
    <w:pitch w:val="default"/>
    <w:sig w:usb0="E0002AEF" w:usb1="C0007841" w:usb2="00000009" w:usb3="00000000" w:csb0="400001FF" w:csb1="FFFF0000"/>
  </w:font>
  <w:font w:name="Times">
    <w:altName w:val="Thonburi"/>
    <w:panose1 w:val="00000500000000020000"/>
    <w:charset w:val="CC"/>
    <w:family w:val="roman"/>
    <w:pitch w:val="default"/>
    <w:sig w:usb0="00000000" w:usb1="00000000" w:usb2="00000000" w:usb3="00000000" w:csb0="2000019F" w:csb1="4F010000"/>
  </w:font>
  <w:font w:name="Helvetica">
    <w:panose1 w:val="00000000000000000000"/>
    <w:charset w:val="CC"/>
    <w:family w:val="swiss"/>
    <w:pitch w:val="default"/>
    <w:sig w:usb0="E00002FF" w:usb1="5000785B" w:usb2="00000000" w:usb3="00000000" w:csb0="2000019F" w:csb1="4F010000"/>
  </w:font>
  <w:font w:name="Helvetica">
    <w:panose1 w:val="00000000000000000000"/>
    <w:charset w:val="00"/>
    <w:family w:val="auto"/>
    <w:pitch w:val="default"/>
    <w:sig w:usb0="E00002FF" w:usb1="5000785B" w:usb2="00000000" w:usb3="00000000" w:csb0="2000019F" w:csb1="4F01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Cambria">
    <w:altName w:val="Helvetica Neue"/>
    <w:panose1 w:val="02040503050406030204"/>
    <w:charset w:val="CC"/>
    <w:family w:val="roman"/>
    <w:pitch w:val="default"/>
    <w:sig w:usb0="00000000" w:usb1="00000000" w:usb2="02000000" w:usb3="00000000" w:csb0="0000019F" w:csb1="00000000"/>
  </w:font>
  <w:font w:name="Sylfaen">
    <w:altName w:val="苹方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lfaen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CzSVju0AAAAAUBAAAPAAAAAAAA&#10;AAEAIAAAADgAAABkcnMvZG93bnJldi54bWxQSwECFAAUAAAACACHTuJAFNphpQQCAAASBAAADgAA&#10;AAAAAAABACAAAAA1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w:t>სასკოლო სასწავლო გეგმა 2023-24 სასწავლო წელი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b/>
        <w:bCs/>
      </w:rPr>
    </w:pPr>
    <w:r>
      <w:rPr>
        <w:rFonts w:ascii="Sylfaen" w:hAnsi="Sylfaen" w:eastAsia="Times New Roman" w:cs="Arial"/>
        <w:b/>
        <w:spacing w:val="-3"/>
        <w:sz w:val="20"/>
        <w:szCs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8094345</wp:posOffset>
          </wp:positionH>
          <wp:positionV relativeFrom="paragraph">
            <wp:posOffset>-109220</wp:posOffset>
          </wp:positionV>
          <wp:extent cx="802640" cy="503555"/>
          <wp:effectExtent l="0" t="0" r="10160" b="444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2640" cy="5035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-389890</wp:posOffset>
          </wp:positionH>
          <wp:positionV relativeFrom="paragraph">
            <wp:posOffset>-330200</wp:posOffset>
          </wp:positionV>
          <wp:extent cx="883285" cy="765175"/>
          <wp:effectExtent l="0" t="0" r="5715" b="22225"/>
          <wp:wrapSquare wrapText="bothSides"/>
          <wp:docPr id="1" name="Picture 1" descr="LOGO COREL_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 COREL_00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3285" cy="765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</w:rPr>
      <w:t xml:space="preserve">შ.პ.ს. ვახტანგ ესვანჯიას სახელობის იტალიური სკოლა </w:t>
    </w:r>
    <w:r>
      <w:rPr>
        <w:rFonts w:hint="default"/>
        <w:b/>
        <w:bCs/>
      </w:rPr>
      <w:t>“ცისკარი”</w:t>
    </w:r>
  </w:p>
  <w:p>
    <w:pPr>
      <w:pStyle w:val="6"/>
      <w:jc w:val="center"/>
      <w:rPr>
        <w:rFonts w:hint="default"/>
        <w:b/>
        <w:bCs/>
      </w:rPr>
    </w:pPr>
    <w:r>
      <w:rPr>
        <w:rFonts w:hint="default"/>
        <w:b/>
        <w:bCs/>
      </w:rPr>
      <w:tab/>
    </w:r>
    <w:r>
      <w:rPr>
        <w:rFonts w:hint="default"/>
        <w:b/>
        <w:bCs/>
      </w:rPr>
      <w:tab/>
    </w:r>
    <w:r>
      <w:rPr>
        <w:rFonts w:hint="default"/>
        <w:b/>
        <w:bCs/>
      </w:rPr>
      <w:t>დანართი №12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B65BE"/>
    <w:multiLevelType w:val="multilevel"/>
    <w:tmpl w:val="318B65BE"/>
    <w:lvl w:ilvl="0" w:tentative="0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257FD"/>
    <w:multiLevelType w:val="multilevel"/>
    <w:tmpl w:val="551257FD"/>
    <w:lvl w:ilvl="0" w:tentative="0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cumentProtection w:enforcement="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3C"/>
    <w:rsid w:val="000F75BB"/>
    <w:rsid w:val="001E7139"/>
    <w:rsid w:val="003341F3"/>
    <w:rsid w:val="003C563C"/>
    <w:rsid w:val="003F753C"/>
    <w:rsid w:val="00457DE0"/>
    <w:rsid w:val="00551316"/>
    <w:rsid w:val="005710C7"/>
    <w:rsid w:val="005E1465"/>
    <w:rsid w:val="0061549E"/>
    <w:rsid w:val="006A3CCA"/>
    <w:rsid w:val="006C33E4"/>
    <w:rsid w:val="007A0AD5"/>
    <w:rsid w:val="007D4BFC"/>
    <w:rsid w:val="007E1F74"/>
    <w:rsid w:val="00815660"/>
    <w:rsid w:val="00980ADA"/>
    <w:rsid w:val="009976F0"/>
    <w:rsid w:val="009C1F63"/>
    <w:rsid w:val="00A02DCA"/>
    <w:rsid w:val="00A51000"/>
    <w:rsid w:val="00B83A15"/>
    <w:rsid w:val="00BE1F3F"/>
    <w:rsid w:val="00BF31D9"/>
    <w:rsid w:val="00C13221"/>
    <w:rsid w:val="00C62194"/>
    <w:rsid w:val="00C94DCE"/>
    <w:rsid w:val="00D66D08"/>
    <w:rsid w:val="00D84FA3"/>
    <w:rsid w:val="00DE6AD7"/>
    <w:rsid w:val="00DF295B"/>
    <w:rsid w:val="00DF6EBE"/>
    <w:rsid w:val="00E10039"/>
    <w:rsid w:val="00F038EE"/>
    <w:rsid w:val="00F8511F"/>
    <w:rsid w:val="00F95B85"/>
    <w:rsid w:val="00FB5234"/>
    <w:rsid w:val="00FC4A92"/>
    <w:rsid w:val="376F08E1"/>
    <w:rsid w:val="3E76CE26"/>
    <w:rsid w:val="5EEBE610"/>
    <w:rsid w:val="66BE9C2D"/>
    <w:rsid w:val="6FF7B001"/>
    <w:rsid w:val="7BBE52A5"/>
    <w:rsid w:val="7BFF8417"/>
    <w:rsid w:val="7FFB7091"/>
    <w:rsid w:val="BF7BAF44"/>
    <w:rsid w:val="E7FB7344"/>
    <w:rsid w:val="FE9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cs="Times New Roman" w:asciiTheme="minorHAnsi" w:hAnsiTheme="minorHAnsi" w:eastAsiaTheme="minorEastAsia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before="24"/>
      <w:ind w:left="2239" w:hanging="361"/>
    </w:pPr>
    <w:rPr>
      <w:sz w:val="28"/>
      <w:szCs w:val="28"/>
    </w:rPr>
  </w:style>
  <w:style w:type="paragraph" w:styleId="4">
    <w:name w:val="annotation text"/>
    <w:basedOn w:val="1"/>
    <w:link w:val="11"/>
    <w:unhideWhenUsed/>
    <w:qFormat/>
    <w:uiPriority w:val="99"/>
    <w:rPr>
      <w:sz w:val="20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12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7">
    <w:name w:val="Title"/>
    <w:basedOn w:val="1"/>
    <w:qFormat/>
    <w:uiPriority w:val="10"/>
    <w:pPr>
      <w:spacing w:before="74"/>
      <w:ind w:left="1126" w:right="205" w:hanging="901"/>
    </w:pPr>
    <w:rPr>
      <w:sz w:val="31"/>
      <w:szCs w:val="31"/>
    </w:rPr>
  </w:style>
  <w:style w:type="table" w:styleId="10">
    <w:name w:val="Table Grid"/>
    <w:basedOn w:val="9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Comment Text Char"/>
    <w:basedOn w:val="8"/>
    <w:link w:val="4"/>
    <w:qFormat/>
    <w:uiPriority w:val="99"/>
    <w:rPr>
      <w:rFonts w:cs="Times New Roman" w:eastAsiaTheme="minorEastAsia"/>
      <w:sz w:val="20"/>
      <w:szCs w:val="20"/>
      <w:lang w:val="en-US"/>
    </w:rPr>
  </w:style>
  <w:style w:type="character" w:customStyle="1" w:styleId="12">
    <w:name w:val="Header Char"/>
    <w:basedOn w:val="8"/>
    <w:link w:val="6"/>
    <w:qFormat/>
    <w:uiPriority w:val="99"/>
    <w:rPr>
      <w:rFonts w:cs="Times New Roman" w:eastAsiaTheme="minorEastAsia"/>
      <w:lang w:val="en-US"/>
    </w:rPr>
  </w:style>
  <w:style w:type="character" w:customStyle="1" w:styleId="13">
    <w:name w:val="Footer Char"/>
    <w:basedOn w:val="8"/>
    <w:link w:val="5"/>
    <w:qFormat/>
    <w:uiPriority w:val="99"/>
    <w:rPr>
      <w:rFonts w:cs="Times New Roman" w:eastAsiaTheme="minorEastAsia"/>
      <w:lang w:val="en-US"/>
    </w:rPr>
  </w:style>
  <w:style w:type="paragraph" w:customStyle="1" w:styleId="14">
    <w:name w:val="Paragrafo elenco1"/>
    <w:basedOn w:val="1"/>
    <w:qFormat/>
    <w:uiPriority w:val="34"/>
    <w:pPr>
      <w:widowControl/>
      <w:autoSpaceDE/>
      <w:autoSpaceDN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5">
    <w:name w:val="Table Paragraph"/>
    <w:basedOn w:val="1"/>
    <w:qFormat/>
    <w:uiPriority w:val="1"/>
    <w:pPr>
      <w:spacing w:line="277" w:lineRule="exact"/>
      <w:jc w:val="center"/>
    </w:pPr>
  </w:style>
  <w:style w:type="table" w:customStyle="1" w:styleId="16">
    <w:name w:val="Table Normal1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Heading 11"/>
    <w:basedOn w:val="1"/>
    <w:qFormat/>
    <w:uiPriority w:val="1"/>
    <w:pPr>
      <w:spacing w:before="81"/>
      <w:ind w:left="2518" w:right="2396"/>
      <w:jc w:val="center"/>
      <w:outlineLvl w:val="1"/>
    </w:pPr>
    <w:rPr>
      <w:b/>
      <w:bCs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1070</Words>
  <Characters>6099</Characters>
  <Lines>50</Lines>
  <Paragraphs>14</Paragraphs>
  <ScaleCrop>false</ScaleCrop>
  <LinksUpToDate>false</LinksUpToDate>
  <CharactersWithSpaces>7155</CharactersWithSpaces>
  <Application>WPS Office_3.1.1.5096_F1E327BC-269C-435d-A152-05C5408002CA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2021-12-21T04:07:00Z</dcterms:created>
  <dc:creator>ბოჭორიშვილი მანანა</dc:creator>
  <cp:lastModifiedBy>ml</cp:lastModifiedBy>
  <dcterms:modified xsi:type="dcterms:W3CDTF">2023-10-06T17:22:19Z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1033-3.1.1.5096</vt:lpwstr>
  </property>
</Properties>
</file>