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05" w:rsidRPr="005B657E" w:rsidRDefault="007A27C3" w:rsidP="005B657E">
      <w:pPr>
        <w:jc w:val="right"/>
        <w:rPr>
          <w:sz w:val="24"/>
          <w:szCs w:val="24"/>
        </w:rPr>
      </w:pPr>
      <w:r w:rsidRPr="004126DD">
        <w:rPr>
          <w:sz w:val="24"/>
          <w:szCs w:val="24"/>
        </w:rPr>
        <w:t xml:space="preserve">Sosnowiec, </w:t>
      </w:r>
      <w:r w:rsidR="002A48A0">
        <w:rPr>
          <w:sz w:val="24"/>
          <w:szCs w:val="24"/>
        </w:rPr>
        <w:t>06</w:t>
      </w:r>
      <w:r w:rsidRPr="004126DD">
        <w:rPr>
          <w:sz w:val="24"/>
          <w:szCs w:val="24"/>
        </w:rPr>
        <w:t>.0</w:t>
      </w:r>
      <w:r w:rsidR="002A48A0">
        <w:rPr>
          <w:sz w:val="24"/>
          <w:szCs w:val="24"/>
        </w:rPr>
        <w:t>2</w:t>
      </w:r>
      <w:r w:rsidRPr="004126DD">
        <w:rPr>
          <w:sz w:val="24"/>
          <w:szCs w:val="24"/>
        </w:rPr>
        <w:t>.2023r</w:t>
      </w:r>
    </w:p>
    <w:p w:rsidR="00521905" w:rsidRPr="0083279D" w:rsidRDefault="00521905" w:rsidP="007A27C3">
      <w:pPr>
        <w:pStyle w:val="Tekstpodstawowy"/>
        <w:jc w:val="both"/>
        <w:rPr>
          <w:rFonts w:asciiTheme="majorHAnsi" w:hAnsiTheme="majorHAnsi" w:cstheme="majorHAnsi"/>
          <w:b w:val="0"/>
          <w:color w:val="auto"/>
          <w:sz w:val="24"/>
          <w:lang w:val="pl-PL"/>
        </w:rPr>
      </w:pPr>
      <w:r w:rsidRPr="0083279D">
        <w:rPr>
          <w:rFonts w:asciiTheme="majorHAnsi" w:hAnsiTheme="majorHAnsi" w:cstheme="majorHAnsi"/>
          <w:b w:val="0"/>
          <w:color w:val="auto"/>
          <w:sz w:val="24"/>
          <w:lang w:val="pl-PL"/>
        </w:rPr>
        <w:t>Szanowni Państwo!</w:t>
      </w:r>
    </w:p>
    <w:p w:rsidR="00521905" w:rsidRPr="0061761E" w:rsidRDefault="00521905" w:rsidP="007A27C3">
      <w:pPr>
        <w:pStyle w:val="Tekstpodstawowy"/>
        <w:jc w:val="both"/>
        <w:rPr>
          <w:b w:val="0"/>
          <w:color w:val="auto"/>
          <w:sz w:val="16"/>
          <w:szCs w:val="16"/>
          <w:lang w:val="pl-PL"/>
        </w:rPr>
      </w:pPr>
    </w:p>
    <w:p w:rsidR="009700D4" w:rsidRDefault="007A03D9" w:rsidP="00236C31">
      <w:pPr>
        <w:pStyle w:val="Tekstpodstawowy"/>
        <w:ind w:firstLine="708"/>
        <w:jc w:val="both"/>
        <w:rPr>
          <w:rFonts w:asciiTheme="majorHAnsi" w:hAnsiTheme="majorHAnsi" w:cstheme="majorHAnsi"/>
          <w:b w:val="0"/>
          <w:color w:val="auto"/>
          <w:sz w:val="24"/>
          <w:lang w:val="pl-PL"/>
        </w:rPr>
      </w:pPr>
      <w:r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Hospicjum Sosnowieckie im. Św. Tomasza </w:t>
      </w:r>
      <w:proofErr w:type="spellStart"/>
      <w:r>
        <w:rPr>
          <w:rFonts w:asciiTheme="majorHAnsi" w:hAnsiTheme="majorHAnsi" w:cstheme="majorHAnsi"/>
          <w:b w:val="0"/>
          <w:color w:val="auto"/>
          <w:sz w:val="24"/>
          <w:lang w:val="pl-PL"/>
        </w:rPr>
        <w:t>Ap</w:t>
      </w:r>
      <w:proofErr w:type="spellEnd"/>
      <w:r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.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 xml:space="preserve"> staje wobec problemów społecznych  </w:t>
      </w:r>
      <w:r>
        <w:rPr>
          <w:rFonts w:asciiTheme="majorHAnsi" w:hAnsiTheme="majorHAnsi" w:cstheme="majorHAnsi"/>
          <w:b w:val="0"/>
          <w:color w:val="auto"/>
          <w:sz w:val="24"/>
        </w:rPr>
        <w:br/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 xml:space="preserve">w otwartości i chęci rozwiazywania ich na miarę możliwości oraz dostępnych środków.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Opiekujemy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 xml:space="preserve"> się chorymi,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wykluczonymi lub zagrożonymi wykluczeniem,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głównie z powodu choroby onkologicznej,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 xml:space="preserve">zapewniając im kompleksową opiekę w ich własnych domach oraz </w:t>
      </w:r>
      <w:r w:rsidR="00872A05">
        <w:rPr>
          <w:rFonts w:asciiTheme="majorHAnsi" w:hAnsiTheme="majorHAnsi" w:cstheme="majorHAnsi"/>
          <w:b w:val="0"/>
          <w:color w:val="auto"/>
          <w:sz w:val="24"/>
        </w:rPr>
        <w:br/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od 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pięciu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lat  w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>nowo wybudowanej placówce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 xml:space="preserve">w formie  dziennej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ośrodka opieki i opieki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</w:rPr>
        <w:t>całodobowej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. 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Od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samego początku Hospicjum miało 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>pod opiek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>ą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przeszło 10 tysięcy osób. </w:t>
      </w:r>
      <w:r w:rsidR="007A27C3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</w:p>
    <w:p w:rsidR="0061761E" w:rsidRPr="0061761E" w:rsidRDefault="0061761E" w:rsidP="0061761E">
      <w:pPr>
        <w:pStyle w:val="Tekstpodstawowy"/>
        <w:jc w:val="both"/>
        <w:rPr>
          <w:rFonts w:asciiTheme="majorHAnsi" w:hAnsiTheme="majorHAnsi" w:cstheme="majorHAnsi"/>
          <w:b w:val="0"/>
          <w:color w:val="auto"/>
          <w:sz w:val="16"/>
          <w:szCs w:val="16"/>
          <w:lang w:val="pl-PL"/>
        </w:rPr>
      </w:pPr>
    </w:p>
    <w:p w:rsidR="009700D4" w:rsidRPr="007A03D9" w:rsidRDefault="000D1D9A" w:rsidP="00236C31">
      <w:pPr>
        <w:pStyle w:val="Tekstpodstawowy"/>
        <w:ind w:firstLine="708"/>
        <w:jc w:val="both"/>
        <w:rPr>
          <w:rFonts w:asciiTheme="majorHAnsi" w:hAnsiTheme="majorHAnsi" w:cstheme="majorHAnsi"/>
          <w:b w:val="0"/>
          <w:color w:val="auto"/>
          <w:sz w:val="24"/>
          <w:lang w:val="pl-PL"/>
        </w:rPr>
      </w:pPr>
      <w:r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Szanowni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Państwo zwracam</w:t>
      </w:r>
      <w:r w:rsidR="00AB607C">
        <w:rPr>
          <w:rFonts w:asciiTheme="majorHAnsi" w:hAnsiTheme="majorHAnsi" w:cstheme="majorHAnsi"/>
          <w:b w:val="0"/>
          <w:color w:val="auto"/>
          <w:sz w:val="24"/>
          <w:lang w:val="pl-PL"/>
        </w:rPr>
        <w:t>y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się z ogromną prośbą</w:t>
      </w:r>
      <w:r w:rsidR="004126DD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o rozważenie możliwości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wsparci</w:t>
      </w:r>
      <w:r w:rsidR="004126DD">
        <w:rPr>
          <w:rFonts w:asciiTheme="majorHAnsi" w:hAnsiTheme="majorHAnsi" w:cstheme="majorHAnsi"/>
          <w:b w:val="0"/>
          <w:color w:val="auto"/>
          <w:sz w:val="24"/>
          <w:lang w:val="pl-PL"/>
        </w:rPr>
        <w:t>a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naszych działań poprzez przekazanie </w:t>
      </w:r>
      <w:r w:rsidR="009700D4" w:rsidRPr="007A03D9">
        <w:rPr>
          <w:rFonts w:asciiTheme="majorHAnsi" w:hAnsiTheme="majorHAnsi" w:cstheme="majorHAnsi"/>
          <w:sz w:val="24"/>
          <w:lang w:val="pl-PL"/>
        </w:rPr>
        <w:t>1,5% należnego podatku</w:t>
      </w:r>
      <w:r w:rsidR="00872A05">
        <w:rPr>
          <w:rFonts w:asciiTheme="majorHAnsi" w:hAnsiTheme="majorHAnsi" w:cstheme="majorHAnsi"/>
          <w:sz w:val="24"/>
          <w:lang w:val="pl-PL"/>
        </w:rPr>
        <w:t xml:space="preserve"> w rozliczeniu 2022r.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</w:p>
    <w:p w:rsidR="009700D4" w:rsidRPr="007A03D9" w:rsidRDefault="009700D4" w:rsidP="007A03D9">
      <w:pPr>
        <w:pStyle w:val="Tekstpodstawowy"/>
        <w:jc w:val="both"/>
        <w:rPr>
          <w:rFonts w:asciiTheme="majorHAnsi" w:hAnsiTheme="majorHAnsi" w:cstheme="majorHAnsi"/>
          <w:b w:val="0"/>
          <w:color w:val="auto"/>
          <w:sz w:val="24"/>
          <w:lang w:val="pl-PL"/>
        </w:rPr>
      </w:pP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Świadczenia 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medyczne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realizowane są 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przez Hospicjum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przy udziale </w:t>
      </w:r>
      <w:r w:rsidR="00872A05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Narodowego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Funduszu Zdrowia. 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Jednak </w:t>
      </w:r>
      <w:r w:rsidRP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poziom </w:t>
      </w:r>
      <w:r w:rsidRPr="00352863">
        <w:rPr>
          <w:rFonts w:asciiTheme="majorHAnsi" w:hAnsiTheme="majorHAnsi" w:cstheme="majorHAnsi"/>
          <w:b w:val="0"/>
          <w:color w:val="auto"/>
          <w:sz w:val="24"/>
        </w:rPr>
        <w:t xml:space="preserve"> finansowani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>a</w:t>
      </w:r>
      <w:r w:rsidRPr="00352863">
        <w:rPr>
          <w:rFonts w:asciiTheme="majorHAnsi" w:hAnsiTheme="majorHAnsi" w:cstheme="majorHAnsi"/>
          <w:b w:val="0"/>
          <w:color w:val="auto"/>
          <w:sz w:val="24"/>
        </w:rPr>
        <w:t xml:space="preserve"> </w:t>
      </w:r>
      <w:r w:rsidRP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jest </w:t>
      </w:r>
      <w:r w:rsidR="00352863" w:rsidRP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>niewystarczający,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dlatego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jedynym ratunkiem </w:t>
      </w:r>
      <w:r w:rsidR="00236C31">
        <w:rPr>
          <w:rFonts w:asciiTheme="majorHAnsi" w:hAnsiTheme="majorHAnsi" w:cstheme="majorHAnsi"/>
          <w:b w:val="0"/>
          <w:color w:val="auto"/>
          <w:sz w:val="24"/>
        </w:rPr>
        <w:br/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w zapewnieniu ciągłości 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działalności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 xml:space="preserve">jest uzupełnianie finansowania 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dzięki 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ludzi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>om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dobrej woli, którzy udzielą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>wsparci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a, choćby tylko odpisem </w:t>
      </w:r>
      <w:r w:rsidRPr="004126DD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1,5% 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podatku. 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Istotną informacją </w:t>
      </w:r>
      <w:r w:rsidR="00236C31">
        <w:rPr>
          <w:rFonts w:asciiTheme="majorHAnsi" w:hAnsiTheme="majorHAnsi" w:cstheme="majorHAnsi"/>
          <w:b w:val="0"/>
          <w:color w:val="auto"/>
          <w:sz w:val="24"/>
          <w:lang w:val="pl-PL"/>
        </w:rPr>
        <w:br/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w 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podejmowaniu decyzji o 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>doko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>na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niu odpisu jest </w:t>
      </w:r>
      <w:r w:rsidR="004126DD">
        <w:rPr>
          <w:rFonts w:asciiTheme="majorHAnsi" w:hAnsiTheme="majorHAnsi" w:cstheme="majorHAnsi"/>
          <w:b w:val="0"/>
          <w:color w:val="auto"/>
          <w:sz w:val="24"/>
          <w:lang w:val="pl-PL"/>
        </w:rPr>
        <w:t>fakt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, że Sosnowiczanie łącznie w odpisie podatkowym 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w ostatnim roku 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>przekazali na rzecz organizacji pożytku publicznego ok.5mln. złotych z czego tylko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ok.1,8 mln. skierowali lokalnie do 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wszystkich łącznie </w:t>
      </w:r>
      <w:r w:rsidR="00352863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organizacji zarejestrowanych w naszym mieście. </w:t>
      </w:r>
    </w:p>
    <w:p w:rsidR="007A27C3" w:rsidRPr="0061761E" w:rsidRDefault="007A27C3" w:rsidP="007A03D9">
      <w:pPr>
        <w:pStyle w:val="Tekstpodstawowy"/>
        <w:jc w:val="both"/>
        <w:rPr>
          <w:rFonts w:asciiTheme="majorHAnsi" w:hAnsiTheme="majorHAnsi" w:cstheme="majorHAnsi"/>
          <w:b w:val="0"/>
          <w:color w:val="auto"/>
          <w:sz w:val="16"/>
          <w:szCs w:val="16"/>
        </w:rPr>
      </w:pPr>
    </w:p>
    <w:p w:rsidR="009700D4" w:rsidRPr="007A03D9" w:rsidRDefault="009700D4" w:rsidP="00236C31">
      <w:pPr>
        <w:pStyle w:val="Tekstpodstawowy"/>
        <w:ind w:firstLine="360"/>
        <w:jc w:val="both"/>
        <w:rPr>
          <w:rFonts w:asciiTheme="majorHAnsi" w:hAnsiTheme="majorHAnsi" w:cstheme="majorHAnsi"/>
          <w:b w:val="0"/>
          <w:color w:val="auto"/>
          <w:sz w:val="24"/>
        </w:rPr>
      </w:pP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Nasi </w:t>
      </w:r>
      <w:r w:rsidRPr="007A03D9">
        <w:rPr>
          <w:rFonts w:asciiTheme="majorHAnsi" w:hAnsiTheme="majorHAnsi" w:cstheme="majorHAnsi"/>
          <w:b w:val="0"/>
          <w:color w:val="auto"/>
          <w:sz w:val="24"/>
        </w:rPr>
        <w:t>pracownicy i wolontariusze chętnie pomogą dokonać rozliczenia dokumentu PIT</w:t>
      </w:r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236C31">
        <w:rPr>
          <w:rFonts w:asciiTheme="majorHAnsi" w:hAnsiTheme="majorHAnsi" w:cstheme="majorHAnsi"/>
          <w:b w:val="0"/>
          <w:color w:val="auto"/>
          <w:sz w:val="24"/>
          <w:lang w:val="pl-PL"/>
        </w:rPr>
        <w:br/>
      </w:r>
      <w:bookmarkStart w:id="0" w:name="_GoBack"/>
      <w:bookmarkEnd w:id="0"/>
      <w:r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za 2022r.</w:t>
      </w:r>
      <w:r w:rsidR="000D1D9A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w następujących miejscach: </w:t>
      </w:r>
    </w:p>
    <w:p w:rsidR="007A03D9" w:rsidRPr="007A03D9" w:rsidRDefault="007A03D9" w:rsidP="007A03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7A03D9">
        <w:rPr>
          <w:rFonts w:asciiTheme="majorHAnsi" w:hAnsiTheme="majorHAnsi" w:cstheme="majorHAnsi"/>
          <w:b/>
          <w:sz w:val="24"/>
          <w:szCs w:val="24"/>
        </w:rPr>
        <w:t>ul. 3</w:t>
      </w:r>
      <w:r w:rsidR="000D1D9A">
        <w:rPr>
          <w:rFonts w:asciiTheme="majorHAnsi" w:hAnsiTheme="majorHAnsi" w:cstheme="majorHAnsi"/>
          <w:b/>
          <w:sz w:val="24"/>
          <w:szCs w:val="24"/>
        </w:rPr>
        <w:t xml:space="preserve">-go </w:t>
      </w:r>
      <w:r w:rsidRPr="007A03D9">
        <w:rPr>
          <w:rFonts w:asciiTheme="majorHAnsi" w:hAnsiTheme="majorHAnsi" w:cstheme="majorHAnsi"/>
          <w:b/>
          <w:sz w:val="24"/>
          <w:szCs w:val="24"/>
        </w:rPr>
        <w:t>Maja 1 w Sosnowcu (Plastry Miodu – „stara” siedziba Hospicjum)</w:t>
      </w:r>
      <w:r w:rsidRPr="007A03D9">
        <w:rPr>
          <w:rFonts w:asciiTheme="majorHAnsi" w:hAnsiTheme="majorHAnsi" w:cstheme="majorHAnsi"/>
          <w:sz w:val="24"/>
          <w:szCs w:val="24"/>
        </w:rPr>
        <w:br/>
      </w:r>
      <w:r w:rsidRPr="007A03D9">
        <w:rPr>
          <w:rFonts w:asciiTheme="majorHAnsi" w:hAnsiTheme="majorHAnsi" w:cstheme="majorHAnsi"/>
          <w:b/>
          <w:sz w:val="24"/>
          <w:szCs w:val="24"/>
        </w:rPr>
        <w:t>wtork</w:t>
      </w:r>
      <w:r w:rsidR="000D1D9A">
        <w:rPr>
          <w:rFonts w:asciiTheme="majorHAnsi" w:hAnsiTheme="majorHAnsi" w:cstheme="majorHAnsi"/>
          <w:b/>
          <w:sz w:val="24"/>
          <w:szCs w:val="24"/>
        </w:rPr>
        <w:t>i</w:t>
      </w:r>
      <w:r w:rsidRPr="007A03D9">
        <w:rPr>
          <w:rFonts w:asciiTheme="majorHAnsi" w:hAnsiTheme="majorHAnsi" w:cstheme="majorHAnsi"/>
          <w:b/>
          <w:sz w:val="24"/>
          <w:szCs w:val="24"/>
        </w:rPr>
        <w:t>, środ</w:t>
      </w:r>
      <w:r w:rsidR="000D1D9A">
        <w:rPr>
          <w:rFonts w:asciiTheme="majorHAnsi" w:hAnsiTheme="majorHAnsi" w:cstheme="majorHAnsi"/>
          <w:b/>
          <w:sz w:val="24"/>
          <w:szCs w:val="24"/>
        </w:rPr>
        <w:t>y</w:t>
      </w:r>
      <w:r w:rsidRPr="007A03D9">
        <w:rPr>
          <w:rFonts w:asciiTheme="majorHAnsi" w:hAnsiTheme="majorHAnsi" w:cstheme="majorHAnsi"/>
          <w:b/>
          <w:sz w:val="24"/>
          <w:szCs w:val="24"/>
        </w:rPr>
        <w:t>, czwartk</w:t>
      </w:r>
      <w:r w:rsidR="000D1D9A">
        <w:rPr>
          <w:rFonts w:asciiTheme="majorHAnsi" w:hAnsiTheme="majorHAnsi" w:cstheme="majorHAnsi"/>
          <w:b/>
          <w:sz w:val="24"/>
          <w:szCs w:val="24"/>
        </w:rPr>
        <w:t>i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 xml:space="preserve">od 10.00 do 18.00  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tel. 32 290 – 81 – 07 </w:t>
      </w:r>
    </w:p>
    <w:p w:rsidR="007A03D9" w:rsidRPr="007A03D9" w:rsidRDefault="007A03D9" w:rsidP="007A03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b/>
          <w:sz w:val="24"/>
          <w:szCs w:val="24"/>
        </w:rPr>
        <w:t>ul. Dobrzańskiego 131 (</w:t>
      </w:r>
      <w:r w:rsidR="000D1D9A">
        <w:rPr>
          <w:rFonts w:asciiTheme="majorHAnsi" w:hAnsiTheme="majorHAnsi" w:cstheme="majorHAnsi"/>
          <w:b/>
          <w:sz w:val="24"/>
          <w:szCs w:val="24"/>
        </w:rPr>
        <w:t xml:space="preserve">obecna siedziba 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Hospicjum ) 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7A03D9">
        <w:rPr>
          <w:rFonts w:asciiTheme="majorHAnsi" w:hAnsiTheme="majorHAnsi" w:cstheme="majorHAnsi"/>
          <w:b/>
          <w:sz w:val="24"/>
          <w:szCs w:val="24"/>
        </w:rPr>
        <w:t>wtork</w:t>
      </w:r>
      <w:r w:rsidR="000D1D9A">
        <w:rPr>
          <w:rFonts w:asciiTheme="majorHAnsi" w:hAnsiTheme="majorHAnsi" w:cstheme="majorHAnsi"/>
          <w:b/>
          <w:sz w:val="24"/>
          <w:szCs w:val="24"/>
        </w:rPr>
        <w:t>i</w:t>
      </w:r>
      <w:r w:rsidRPr="007A03D9">
        <w:rPr>
          <w:rFonts w:asciiTheme="majorHAnsi" w:hAnsiTheme="majorHAnsi" w:cstheme="majorHAnsi"/>
          <w:b/>
          <w:sz w:val="24"/>
          <w:szCs w:val="24"/>
        </w:rPr>
        <w:t>- środ</w:t>
      </w:r>
      <w:r w:rsidR="0061761E">
        <w:rPr>
          <w:rFonts w:asciiTheme="majorHAnsi" w:hAnsiTheme="majorHAnsi" w:cstheme="majorHAnsi"/>
          <w:b/>
          <w:sz w:val="24"/>
          <w:szCs w:val="24"/>
        </w:rPr>
        <w:t>y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 xml:space="preserve">od 10.00 do 18.00  </w:t>
      </w:r>
      <w:r w:rsidRPr="007A03D9">
        <w:rPr>
          <w:rFonts w:asciiTheme="majorHAnsi" w:hAnsiTheme="majorHAnsi" w:cstheme="majorHAnsi"/>
          <w:b/>
          <w:sz w:val="24"/>
          <w:szCs w:val="24"/>
        </w:rPr>
        <w:t>pokój B</w:t>
      </w:r>
      <w:r w:rsidR="005B657E">
        <w:rPr>
          <w:rFonts w:asciiTheme="majorHAnsi" w:hAnsiTheme="majorHAnsi" w:cstheme="majorHAnsi"/>
          <w:b/>
          <w:sz w:val="24"/>
          <w:szCs w:val="24"/>
        </w:rPr>
        <w:t>20</w:t>
      </w:r>
      <w:r w:rsidRPr="007A03D9">
        <w:rPr>
          <w:rFonts w:asciiTheme="majorHAnsi" w:hAnsiTheme="majorHAnsi" w:cstheme="majorHAnsi"/>
          <w:b/>
          <w:sz w:val="24"/>
          <w:szCs w:val="24"/>
        </w:rPr>
        <w:t>, tel. 32 832 – 94 - 22</w:t>
      </w:r>
    </w:p>
    <w:p w:rsidR="007A03D9" w:rsidRPr="007A03D9" w:rsidRDefault="007A03D9" w:rsidP="007A03D9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jak również: 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10 marca 10.00 – 18.00</w:t>
      </w:r>
      <w:r w:rsidRPr="007A03D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sz w:val="24"/>
          <w:szCs w:val="24"/>
        </w:rPr>
        <w:t>parafia pw. Podw</w:t>
      </w:r>
      <w:r w:rsidR="00AA5F23">
        <w:rPr>
          <w:rFonts w:asciiTheme="majorHAnsi" w:hAnsiTheme="majorHAnsi" w:cstheme="majorHAnsi"/>
          <w:b/>
          <w:sz w:val="24"/>
          <w:szCs w:val="24"/>
        </w:rPr>
        <w:t xml:space="preserve">yższenia </w:t>
      </w:r>
      <w:r w:rsidRPr="007A03D9">
        <w:rPr>
          <w:rFonts w:asciiTheme="majorHAnsi" w:hAnsiTheme="majorHAnsi" w:cstheme="majorHAnsi"/>
          <w:b/>
          <w:sz w:val="24"/>
          <w:szCs w:val="24"/>
        </w:rPr>
        <w:t>św. Krzyża, ul. Krasińskiego 31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17 marca 10.00 – 18.00</w:t>
      </w:r>
      <w:r w:rsidRPr="007A03D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sz w:val="24"/>
          <w:szCs w:val="24"/>
        </w:rPr>
        <w:t>parafia pw. św. Brata Alberta, ul. Chabrów 2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20 marca 10.00 – 18.00</w:t>
      </w:r>
      <w:r w:rsidRPr="007A03D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sz w:val="24"/>
          <w:szCs w:val="24"/>
        </w:rPr>
        <w:t>parafia pw. NMPNP, ul. Starzyńskiego 74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24 marca 10.00 – 18.00</w:t>
      </w:r>
      <w:r w:rsidRPr="007A03D9">
        <w:rPr>
          <w:rFonts w:asciiTheme="majorHAnsi" w:hAnsiTheme="majorHAnsi" w:cstheme="majorHAnsi"/>
          <w:color w:val="00B050"/>
          <w:sz w:val="24"/>
          <w:szCs w:val="24"/>
        </w:rPr>
        <w:t xml:space="preserve"> </w:t>
      </w:r>
      <w:r w:rsidRPr="007A03D9">
        <w:rPr>
          <w:rFonts w:asciiTheme="majorHAnsi" w:hAnsiTheme="majorHAnsi" w:cstheme="majorHAnsi"/>
          <w:b/>
          <w:sz w:val="24"/>
          <w:szCs w:val="24"/>
        </w:rPr>
        <w:t>parafia pw. św. Joachima, ul. Ks. Popiełuszki 46</w:t>
      </w:r>
    </w:p>
    <w:p w:rsidR="007A03D9" w:rsidRPr="007A03D9" w:rsidRDefault="007A03D9" w:rsidP="007A03D9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27 marca 10.00 – 18.00</w:t>
      </w:r>
      <w:r w:rsidRPr="007A03D9">
        <w:rPr>
          <w:rFonts w:asciiTheme="majorHAnsi" w:hAnsiTheme="majorHAnsi" w:cstheme="majorHAnsi"/>
          <w:color w:val="00B050"/>
          <w:sz w:val="24"/>
          <w:szCs w:val="24"/>
        </w:rPr>
        <w:t xml:space="preserve">  </w:t>
      </w:r>
      <w:r w:rsidRPr="007A03D9">
        <w:rPr>
          <w:rFonts w:asciiTheme="majorHAnsi" w:hAnsiTheme="majorHAnsi" w:cstheme="majorHAnsi"/>
          <w:b/>
          <w:sz w:val="24"/>
          <w:szCs w:val="24"/>
        </w:rPr>
        <w:t>Dom Kultury „Kazimierz”, ul. Główna 19</w:t>
      </w:r>
    </w:p>
    <w:p w:rsidR="007A03D9" w:rsidRPr="007A03D9" w:rsidRDefault="007A03D9" w:rsidP="007A03D9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A03D9">
        <w:rPr>
          <w:rFonts w:asciiTheme="majorHAnsi" w:hAnsiTheme="majorHAnsi" w:cstheme="majorHAnsi"/>
          <w:b/>
          <w:sz w:val="24"/>
          <w:szCs w:val="24"/>
        </w:rPr>
        <w:t xml:space="preserve">Oprócz standardowych dokumentów potrzebnych do przygotowania rozliczenia PIT, bardzo prosimy o przyniesienie z sobą </w:t>
      </w:r>
      <w:r w:rsidRPr="007A03D9">
        <w:rPr>
          <w:rFonts w:asciiTheme="majorHAnsi" w:hAnsiTheme="majorHAnsi" w:cstheme="majorHAnsi"/>
          <w:b/>
          <w:color w:val="00B050"/>
          <w:sz w:val="24"/>
          <w:szCs w:val="24"/>
        </w:rPr>
        <w:t>kopii rozliczenia z poprzedniego roku</w:t>
      </w:r>
      <w:r w:rsidRPr="007A03D9">
        <w:rPr>
          <w:rFonts w:asciiTheme="majorHAnsi" w:hAnsiTheme="majorHAnsi" w:cstheme="majorHAnsi"/>
          <w:b/>
          <w:sz w:val="24"/>
          <w:szCs w:val="24"/>
        </w:rPr>
        <w:t xml:space="preserve"> (PIT za 2021r.), </w:t>
      </w:r>
      <w:r w:rsidRPr="007A03D9">
        <w:rPr>
          <w:rFonts w:asciiTheme="majorHAnsi" w:hAnsiTheme="majorHAnsi" w:cstheme="majorHAnsi"/>
          <w:b/>
          <w:sz w:val="24"/>
          <w:szCs w:val="24"/>
        </w:rPr>
        <w:br/>
        <w:t>co usprawni i przyspieszy naszą pracę.</w:t>
      </w:r>
    </w:p>
    <w:p w:rsidR="007A03D9" w:rsidRPr="007A03D9" w:rsidRDefault="007A03D9" w:rsidP="007A03D9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A03D9">
        <w:rPr>
          <w:rFonts w:asciiTheme="majorHAnsi" w:hAnsiTheme="majorHAnsi" w:cstheme="majorHAnsi"/>
          <w:b/>
          <w:sz w:val="24"/>
          <w:szCs w:val="24"/>
          <w:u w:val="single"/>
        </w:rPr>
        <w:t>Nie rozliczamy PIT-u zagranicznego oraz z działalności gospodarczej!</w:t>
      </w:r>
    </w:p>
    <w:p w:rsidR="007A03D9" w:rsidRPr="007A03D9" w:rsidRDefault="007A03D9" w:rsidP="007A03D9">
      <w:pPr>
        <w:pStyle w:val="Tekstpodstawowy"/>
        <w:jc w:val="both"/>
        <w:rPr>
          <w:rFonts w:asciiTheme="majorHAnsi" w:hAnsiTheme="majorHAnsi" w:cstheme="majorHAnsi"/>
          <w:sz w:val="24"/>
        </w:rPr>
      </w:pPr>
    </w:p>
    <w:p w:rsidR="009700D4" w:rsidRPr="007A03D9" w:rsidRDefault="0083279D" w:rsidP="007A03D9">
      <w:pPr>
        <w:pStyle w:val="Tekstpodstawowy"/>
        <w:ind w:firstLine="708"/>
        <w:jc w:val="both"/>
        <w:rPr>
          <w:rFonts w:asciiTheme="majorHAnsi" w:hAnsiTheme="majorHAnsi" w:cstheme="majorHAnsi"/>
          <w:sz w:val="24"/>
          <w:lang w:val="pl-PL"/>
        </w:rPr>
      </w:pPr>
      <w:r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Szanowni Państwo, w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tym miejscu pragn</w:t>
      </w:r>
      <w:r w:rsid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iemy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podziękować Państwu za Wasze</w:t>
      </w:r>
      <w:r w:rsidR="0061761E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zaangażowanie na rzecz naszych podopiecznych. Każda forma </w:t>
      </w:r>
      <w:r w:rsidR="0061761E">
        <w:rPr>
          <w:rFonts w:asciiTheme="majorHAnsi" w:hAnsiTheme="majorHAnsi" w:cstheme="majorHAnsi"/>
          <w:b w:val="0"/>
          <w:color w:val="auto"/>
          <w:sz w:val="24"/>
          <w:lang w:val="pl-PL"/>
        </w:rPr>
        <w:t>wsparcia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podejmowana przez społeczność szkolną</w:t>
      </w:r>
      <w:r w:rsidR="0061761E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pozwala nam  zapewniać opiekę na lepszym poziomie. </w:t>
      </w:r>
      <w:r w:rsid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W</w:t>
      </w:r>
      <w:r w:rsidR="007A03D9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yraża</w:t>
      </w:r>
      <w:r w:rsid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my</w:t>
      </w:r>
      <w:r w:rsidR="007A03D9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7A03D9" w:rsidRPr="007A03D9">
        <w:rPr>
          <w:rFonts w:asciiTheme="majorHAnsi" w:hAnsiTheme="majorHAnsi" w:cstheme="majorHAnsi"/>
          <w:b w:val="0"/>
          <w:color w:val="auto"/>
          <w:sz w:val="24"/>
        </w:rPr>
        <w:t xml:space="preserve"> ogromną wdzięczność za otwartość, życzliwe i skuteczne reagowanie na potrzeby naszej wspólnoty.</w:t>
      </w:r>
      <w:r w:rsid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Wszystkie 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informacje dotyczące 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nasz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>ej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działa</w:t>
      </w:r>
      <w:r w:rsidR="005B657E">
        <w:rPr>
          <w:rFonts w:asciiTheme="majorHAnsi" w:hAnsiTheme="majorHAnsi" w:cstheme="majorHAnsi"/>
          <w:b w:val="0"/>
          <w:color w:val="auto"/>
          <w:sz w:val="24"/>
          <w:lang w:val="pl-PL"/>
        </w:rPr>
        <w:t>lności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, mogą Państwo znaleźć na naszej stronie internetowej </w:t>
      </w:r>
      <w:hyperlink r:id="rId5" w:history="1">
        <w:r w:rsidR="009700D4" w:rsidRPr="007A03D9">
          <w:rPr>
            <w:rStyle w:val="Hipercze"/>
            <w:rFonts w:asciiTheme="majorHAnsi" w:hAnsiTheme="majorHAnsi" w:cstheme="majorHAnsi"/>
            <w:b w:val="0"/>
            <w:sz w:val="24"/>
            <w:lang w:val="pl-PL"/>
          </w:rPr>
          <w:t>www.hospicjumsosnowiec.pl</w:t>
        </w:r>
      </w:hyperlink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, zapraszam</w:t>
      </w:r>
      <w:r w:rsid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>y</w:t>
      </w:r>
      <w:r w:rsidR="009700D4" w:rsidRPr="007A03D9">
        <w:rPr>
          <w:rFonts w:asciiTheme="majorHAnsi" w:hAnsiTheme="majorHAnsi" w:cstheme="majorHAnsi"/>
          <w:b w:val="0"/>
          <w:color w:val="auto"/>
          <w:sz w:val="24"/>
          <w:lang w:val="pl-PL"/>
        </w:rPr>
        <w:t xml:space="preserve"> również do śledzenia naszego </w:t>
      </w:r>
      <w:hyperlink r:id="rId6" w:history="1">
        <w:r w:rsidR="009700D4" w:rsidRPr="007A03D9">
          <w:rPr>
            <w:rStyle w:val="Hipercze"/>
            <w:rFonts w:asciiTheme="majorHAnsi" w:hAnsiTheme="majorHAnsi" w:cstheme="majorHAnsi"/>
            <w:b w:val="0"/>
            <w:sz w:val="24"/>
          </w:rPr>
          <w:t>Hospicjum Sosnowieckie im. św. Tomasza Apostoła | Facebook</w:t>
        </w:r>
      </w:hyperlink>
      <w:r w:rsidR="009700D4" w:rsidRPr="007A03D9">
        <w:rPr>
          <w:rFonts w:asciiTheme="majorHAnsi" w:hAnsiTheme="majorHAnsi" w:cstheme="majorHAnsi"/>
          <w:sz w:val="24"/>
          <w:lang w:val="pl-PL"/>
        </w:rPr>
        <w:t xml:space="preserve"> </w:t>
      </w:r>
    </w:p>
    <w:p w:rsidR="009700D4" w:rsidRPr="007A03D9" w:rsidRDefault="009700D4" w:rsidP="007A03D9">
      <w:pPr>
        <w:pStyle w:val="Tekstpodstawowy"/>
        <w:jc w:val="both"/>
        <w:rPr>
          <w:rFonts w:asciiTheme="majorHAnsi" w:hAnsiTheme="majorHAnsi" w:cstheme="majorHAnsi"/>
          <w:color w:val="auto"/>
          <w:sz w:val="24"/>
        </w:rPr>
      </w:pPr>
    </w:p>
    <w:p w:rsidR="007A27C3" w:rsidRPr="005B657E" w:rsidRDefault="007A27C3" w:rsidP="005B657E">
      <w:pPr>
        <w:pStyle w:val="Tekstpodstawowy"/>
        <w:ind w:firstLine="708"/>
        <w:jc w:val="both"/>
        <w:rPr>
          <w:rFonts w:asciiTheme="majorHAnsi" w:hAnsiTheme="majorHAnsi" w:cstheme="majorHAnsi"/>
          <w:color w:val="auto"/>
          <w:sz w:val="24"/>
          <w:lang w:val="pl-PL"/>
        </w:rPr>
      </w:pPr>
      <w:r w:rsidRPr="007A03D9">
        <w:rPr>
          <w:rFonts w:asciiTheme="majorHAnsi" w:hAnsiTheme="majorHAnsi" w:cstheme="majorHAnsi"/>
          <w:color w:val="auto"/>
          <w:sz w:val="24"/>
        </w:rPr>
        <w:t>Z wyrazami wdzięczności za okazane zrozumienie i pomoc</w:t>
      </w:r>
      <w:r w:rsidRPr="007A03D9">
        <w:rPr>
          <w:rFonts w:asciiTheme="majorHAnsi" w:hAnsiTheme="majorHAnsi" w:cstheme="majorHAnsi"/>
          <w:color w:val="auto"/>
          <w:sz w:val="24"/>
          <w:lang w:val="pl-PL"/>
        </w:rPr>
        <w:t xml:space="preserve">, z najlepszymi życzeniami  zdrowia, siły na każdy dzień 2023 roku. </w:t>
      </w:r>
    </w:p>
    <w:p w:rsidR="007A27C3" w:rsidRPr="005B657E" w:rsidRDefault="007A27C3" w:rsidP="005B657E">
      <w:pPr>
        <w:pStyle w:val="Tekstpodstawowy"/>
        <w:jc w:val="both"/>
        <w:rPr>
          <w:rFonts w:asciiTheme="majorHAnsi" w:hAnsiTheme="majorHAnsi" w:cstheme="majorHAnsi"/>
          <w:color w:val="auto"/>
          <w:sz w:val="25"/>
          <w:szCs w:val="25"/>
          <w:lang w:val="pl-PL"/>
        </w:rPr>
      </w:pPr>
      <w:r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ab/>
      </w:r>
      <w:r w:rsidRPr="009C05A5">
        <w:rPr>
          <w:rFonts w:asciiTheme="majorHAnsi" w:hAnsiTheme="majorHAnsi" w:cstheme="majorHAnsi"/>
          <w:color w:val="auto"/>
          <w:sz w:val="25"/>
          <w:szCs w:val="25"/>
          <w:lang w:val="pl-PL"/>
        </w:rPr>
        <w:t>- Zarząd, Pracownicy, Wolontariusze a nade wszystko Podopieczni -</w:t>
      </w:r>
    </w:p>
    <w:sectPr w:rsidR="007A27C3" w:rsidRPr="005B657E" w:rsidSect="00B65EED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F4785"/>
    <w:multiLevelType w:val="hybridMultilevel"/>
    <w:tmpl w:val="19F67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C3"/>
    <w:rsid w:val="00032F84"/>
    <w:rsid w:val="000D1D9A"/>
    <w:rsid w:val="00236C31"/>
    <w:rsid w:val="002A48A0"/>
    <w:rsid w:val="00352863"/>
    <w:rsid w:val="004126DD"/>
    <w:rsid w:val="00521905"/>
    <w:rsid w:val="00554C06"/>
    <w:rsid w:val="005B657E"/>
    <w:rsid w:val="0061761E"/>
    <w:rsid w:val="007A03D9"/>
    <w:rsid w:val="007A27C3"/>
    <w:rsid w:val="0083279D"/>
    <w:rsid w:val="00872A05"/>
    <w:rsid w:val="009700D4"/>
    <w:rsid w:val="009C05A5"/>
    <w:rsid w:val="00AA5F23"/>
    <w:rsid w:val="00AB607C"/>
    <w:rsid w:val="00B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F94A"/>
  <w15:chartTrackingRefBased/>
  <w15:docId w15:val="{8195F3CA-6DD5-4D8B-B611-E26A78E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7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A27C3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character" w:styleId="Hipercze">
    <w:name w:val="Hyperlink"/>
    <w:rsid w:val="009700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03D9"/>
    <w:pPr>
      <w:ind w:left="720"/>
      <w:contextualSpacing/>
    </w:pPr>
  </w:style>
  <w:style w:type="paragraph" w:styleId="Bezodstpw">
    <w:name w:val="No Spacing"/>
    <w:uiPriority w:val="1"/>
    <w:qFormat/>
    <w:rsid w:val="007A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ospicjumSosnowieckie/" TargetMode="External"/><Relationship Id="rId5" Type="http://schemas.openxmlformats.org/officeDocument/2006/relationships/hyperlink" Target="http://www.hospicjum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Kwiecień</dc:creator>
  <cp:keywords/>
  <dc:description/>
  <cp:lastModifiedBy>Tomasz Kwiecień</cp:lastModifiedBy>
  <cp:revision>19</cp:revision>
  <dcterms:created xsi:type="dcterms:W3CDTF">2023-01-23T14:59:00Z</dcterms:created>
  <dcterms:modified xsi:type="dcterms:W3CDTF">2023-02-06T11:40:00Z</dcterms:modified>
</cp:coreProperties>
</file>