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23" w:rsidRDefault="00D46123" w:rsidP="00D46123">
      <w:pPr>
        <w:spacing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PRZEDMIOTOWE ZASADY OCENIANIA Z FIZYKI</w:t>
      </w:r>
    </w:p>
    <w:p w:rsidR="00D46123" w:rsidRDefault="00D46123" w:rsidP="00D46123">
      <w:pPr>
        <w:spacing w:after="0" w:line="276" w:lineRule="auto"/>
        <w:jc w:val="center"/>
        <w:rPr>
          <w:b/>
          <w:bCs/>
        </w:rPr>
      </w:pPr>
    </w:p>
    <w:p w:rsidR="00D46123" w:rsidRDefault="00D46123" w:rsidP="00D4612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Imię i nazwisko nauczyciela :  </w:t>
      </w:r>
      <w:r>
        <w:t>Magdalena Jasińska</w:t>
      </w:r>
    </w:p>
    <w:p w:rsidR="00D46123" w:rsidRDefault="00D46123" w:rsidP="00D46123">
      <w:pPr>
        <w:spacing w:after="0" w:line="276" w:lineRule="auto"/>
        <w:jc w:val="both"/>
        <w:rPr>
          <w:b/>
          <w:bCs/>
        </w:rPr>
      </w:pPr>
    </w:p>
    <w:p w:rsidR="00D46123" w:rsidRDefault="00D46123" w:rsidP="00D4612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Szczegółowe kryteria dotyczące oceniania:</w:t>
      </w:r>
    </w:p>
    <w:p w:rsidR="00D46123" w:rsidRDefault="00D46123" w:rsidP="00D4612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Obszary podlegające ocenie : </w:t>
      </w:r>
    </w:p>
    <w:p w:rsidR="00D46123" w:rsidRDefault="00D46123" w:rsidP="00D46123">
      <w:pPr>
        <w:spacing w:after="0" w:line="276" w:lineRule="auto"/>
        <w:jc w:val="both"/>
      </w:pPr>
      <w:r>
        <w:t>- wiadomości,</w:t>
      </w:r>
    </w:p>
    <w:p w:rsidR="00D46123" w:rsidRDefault="00D46123" w:rsidP="00D46123">
      <w:pPr>
        <w:spacing w:after="0" w:line="276" w:lineRule="auto"/>
        <w:jc w:val="both"/>
      </w:pPr>
      <w:r>
        <w:t>- umiejętności przewidziane w podstawie programowej,</w:t>
      </w:r>
    </w:p>
    <w:p w:rsidR="00D46123" w:rsidRDefault="00D46123" w:rsidP="00D46123">
      <w:pPr>
        <w:spacing w:after="0" w:line="276" w:lineRule="auto"/>
        <w:jc w:val="both"/>
      </w:pPr>
      <w:r>
        <w:t>- aktywność, zaangażowanie ucznia,</w:t>
      </w:r>
    </w:p>
    <w:p w:rsidR="00D46123" w:rsidRDefault="00D46123" w:rsidP="00D46123">
      <w:pPr>
        <w:spacing w:after="0" w:line="276" w:lineRule="auto"/>
        <w:jc w:val="both"/>
      </w:pPr>
      <w:r>
        <w:t xml:space="preserve">- prowadzenie notatek. </w:t>
      </w:r>
    </w:p>
    <w:p w:rsidR="00D46123" w:rsidRDefault="00D46123" w:rsidP="00D46123">
      <w:pPr>
        <w:spacing w:after="0" w:line="276" w:lineRule="auto"/>
        <w:jc w:val="both"/>
      </w:pPr>
    </w:p>
    <w:p w:rsidR="00D46123" w:rsidRDefault="00D46123" w:rsidP="00D4612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Sposoby sprawdzania osiągnięć ucznia</w:t>
      </w:r>
    </w:p>
    <w:p w:rsidR="00D46123" w:rsidRDefault="00D46123" w:rsidP="00D4612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Ocenie podlegają:</w:t>
      </w:r>
    </w:p>
    <w:p w:rsidR="00D46123" w:rsidRDefault="00D46123" w:rsidP="00D46123">
      <w:pPr>
        <w:spacing w:after="0" w:line="276" w:lineRule="auto"/>
        <w:jc w:val="both"/>
      </w:pPr>
      <w:r>
        <w:t>a) odpowiedzi ustne (z trzech ostatnich lekcji),</w:t>
      </w:r>
    </w:p>
    <w:p w:rsidR="00D46123" w:rsidRDefault="00D46123" w:rsidP="00D46123">
      <w:pPr>
        <w:spacing w:after="0" w:line="276" w:lineRule="auto"/>
        <w:jc w:val="both"/>
      </w:pPr>
      <w:r>
        <w:t>b) kartkówki (z trzech ostatnich tematów) – bez konieczności zapowiedzi,</w:t>
      </w:r>
    </w:p>
    <w:p w:rsidR="00D46123" w:rsidRDefault="00D46123" w:rsidP="00D46123">
      <w:pPr>
        <w:spacing w:after="0" w:line="276" w:lineRule="auto"/>
        <w:jc w:val="both"/>
      </w:pPr>
      <w:r>
        <w:t>c) sprawdziany pisemne – zapowiedziane na co najmniej tydzień przed terminem i poprzedzone powtórką,</w:t>
      </w:r>
    </w:p>
    <w:p w:rsidR="00D46123" w:rsidRDefault="00D46123" w:rsidP="00D46123">
      <w:pPr>
        <w:spacing w:after="0" w:line="276" w:lineRule="auto"/>
        <w:jc w:val="both"/>
      </w:pPr>
      <w:r>
        <w:t>d) zadania domowe,</w:t>
      </w:r>
    </w:p>
    <w:p w:rsidR="00D46123" w:rsidRDefault="00D46123" w:rsidP="00D46123">
      <w:pPr>
        <w:spacing w:after="0" w:line="276" w:lineRule="auto"/>
        <w:jc w:val="both"/>
      </w:pPr>
      <w:r>
        <w:t>e) samodzielna praca ucznia na lekcji, praca w grupach,</w:t>
      </w:r>
    </w:p>
    <w:p w:rsidR="00D46123" w:rsidRDefault="00D46123" w:rsidP="00D46123">
      <w:pPr>
        <w:spacing w:after="0" w:line="276" w:lineRule="auto"/>
        <w:jc w:val="both"/>
      </w:pPr>
      <w:r>
        <w:t>f) aktywność na lekcjach,</w:t>
      </w:r>
    </w:p>
    <w:p w:rsidR="00D46123" w:rsidRDefault="00D46123" w:rsidP="00D46123">
      <w:pPr>
        <w:spacing w:after="0" w:line="276" w:lineRule="auto"/>
        <w:jc w:val="both"/>
      </w:pPr>
      <w:r>
        <w:t>g) notatki,</w:t>
      </w:r>
    </w:p>
    <w:p w:rsidR="00D46123" w:rsidRDefault="00D46123" w:rsidP="00D46123">
      <w:pPr>
        <w:spacing w:after="0" w:line="276" w:lineRule="auto"/>
        <w:jc w:val="both"/>
      </w:pPr>
      <w:r>
        <w:t>h) prace dodatkowe – będące samodzielną uczniowską propozycją poszerzenia wiadomości i umiejętności, udział w konkursach na terenie szkoły i poza nią.</w:t>
      </w:r>
    </w:p>
    <w:p w:rsidR="00D46123" w:rsidRDefault="00D46123" w:rsidP="00D46123">
      <w:pPr>
        <w:spacing w:after="0" w:line="276" w:lineRule="auto"/>
        <w:jc w:val="both"/>
        <w:rPr>
          <w:sz w:val="12"/>
          <w:szCs w:val="12"/>
        </w:rPr>
      </w:pPr>
    </w:p>
    <w:p w:rsidR="00D46123" w:rsidRDefault="00D46123" w:rsidP="00D46123">
      <w:pPr>
        <w:spacing w:after="0" w:line="276" w:lineRule="auto"/>
        <w:jc w:val="both"/>
      </w:pPr>
      <w:r>
        <w:t>1. Uczeń, który z powodu usprawiedliwionej nieobecności nie przystąpił do pisemnej formy sprawdzania wiadomości i umiejętności ma obowiązek do niej przystąpić w kolejnym terminie wyznaczonym przez nauczyciela.</w:t>
      </w:r>
    </w:p>
    <w:p w:rsidR="00D46123" w:rsidRDefault="00D46123" w:rsidP="00D46123">
      <w:pPr>
        <w:spacing w:after="0" w:line="276" w:lineRule="auto"/>
        <w:jc w:val="both"/>
      </w:pPr>
      <w:r>
        <w:t>2. Uczeń otrzymuje na lekcji do wglądu sprawdzoną i omówioną pracę pisemną, zapoznaje się z jej wynikiem i zgłasza ewentualne zastrzeżenia do nauczyciela. Oryginały prac przechowywane są  w dokumentacji nauczyciela do końca roku szkolnego.</w:t>
      </w:r>
    </w:p>
    <w:p w:rsidR="00D46123" w:rsidRDefault="00D46123" w:rsidP="00D46123">
      <w:pPr>
        <w:spacing w:after="0" w:line="276" w:lineRule="auto"/>
        <w:jc w:val="both"/>
      </w:pPr>
      <w:r>
        <w:t>3. Uczeń, który korzystał z niedozwolonych pomocy podczas pisania pracy pisemnej otrzymuje ocenę niedostateczną i nauczyciel może nie wyrazić zgody na jej poprawę.</w:t>
      </w:r>
    </w:p>
    <w:p w:rsidR="00D46123" w:rsidRDefault="00D46123" w:rsidP="00D46123">
      <w:pPr>
        <w:spacing w:after="0" w:line="276" w:lineRule="auto"/>
        <w:jc w:val="both"/>
      </w:pPr>
      <w:r>
        <w:lastRenderedPageBreak/>
        <w:t xml:space="preserve">4. Nieobecność na lekcji nie zwalnia ucznia z przygotowania się do zajęć. Jeżeli uczeń był nieobecny na ostatniej (jednej) lekcji, ma obowiązek uzupełnienia w zeszycie przedmiotowym tematu z ostatniej lekcji i wykonania zadanej pracy domowej. </w:t>
      </w:r>
    </w:p>
    <w:p w:rsidR="00D46123" w:rsidRDefault="00D46123" w:rsidP="00D46123">
      <w:pPr>
        <w:spacing w:after="0" w:line="276" w:lineRule="auto"/>
        <w:jc w:val="both"/>
      </w:pPr>
      <w:r>
        <w:t>5. W przypadku dłuższej usprawiedliwionej nieobecności (powyżej 1 tygodnia), uczeń ma obowiązek uzupełnić notatki oraz nadrobić materiał (np. sprawdziany, zadania, kartkówki) w terminie ustalonym z nauczycielem.</w:t>
      </w:r>
    </w:p>
    <w:p w:rsidR="00D46123" w:rsidRDefault="00D46123" w:rsidP="00D46123">
      <w:pPr>
        <w:spacing w:after="0" w:line="276" w:lineRule="auto"/>
        <w:jc w:val="both"/>
      </w:pPr>
    </w:p>
    <w:p w:rsidR="00D46123" w:rsidRDefault="00D46123" w:rsidP="00D4612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Skala oceniania prac  pisemnych (zgodnie ze statutem)</w:t>
      </w:r>
    </w:p>
    <w:p w:rsidR="00D46123" w:rsidRDefault="00D46123" w:rsidP="00D46123">
      <w:pPr>
        <w:spacing w:after="0" w:line="276" w:lineRule="auto"/>
        <w:jc w:val="both"/>
      </w:pPr>
      <w:r>
        <w:t xml:space="preserve">Procentowe przeliczanie punktów na oceny: </w:t>
      </w:r>
    </w:p>
    <w:p w:rsidR="00D46123" w:rsidRDefault="00D46123" w:rsidP="00D46123">
      <w:pPr>
        <w:spacing w:after="0" w:line="276" w:lineRule="auto"/>
        <w:jc w:val="both"/>
      </w:pPr>
      <w:r>
        <w:t xml:space="preserve">0% - 30% </w:t>
      </w:r>
      <w:r>
        <w:tab/>
        <w:t xml:space="preserve">niedostateczny </w:t>
      </w:r>
    </w:p>
    <w:p w:rsidR="00D46123" w:rsidRDefault="00D46123" w:rsidP="00D46123">
      <w:pPr>
        <w:spacing w:after="0" w:line="276" w:lineRule="auto"/>
        <w:jc w:val="both"/>
      </w:pPr>
      <w:r>
        <w:t xml:space="preserve">31% - 40% </w:t>
      </w:r>
      <w:r>
        <w:tab/>
        <w:t xml:space="preserve">dopuszczający </w:t>
      </w:r>
    </w:p>
    <w:p w:rsidR="00D46123" w:rsidRDefault="00D46123" w:rsidP="00D46123">
      <w:pPr>
        <w:spacing w:after="0" w:line="276" w:lineRule="auto"/>
        <w:jc w:val="both"/>
      </w:pPr>
      <w:r>
        <w:t xml:space="preserve">41% - 50% </w:t>
      </w:r>
      <w:r>
        <w:tab/>
        <w:t xml:space="preserve">plus dopuszczający </w:t>
      </w:r>
    </w:p>
    <w:p w:rsidR="00D46123" w:rsidRDefault="00D46123" w:rsidP="00D46123">
      <w:pPr>
        <w:spacing w:after="0" w:line="276" w:lineRule="auto"/>
        <w:jc w:val="both"/>
      </w:pPr>
      <w:r>
        <w:t xml:space="preserve">51% - 60% </w:t>
      </w:r>
      <w:r>
        <w:tab/>
        <w:t xml:space="preserve">dostateczny </w:t>
      </w:r>
    </w:p>
    <w:p w:rsidR="00D46123" w:rsidRDefault="00D46123" w:rsidP="00D46123">
      <w:pPr>
        <w:spacing w:after="0" w:line="276" w:lineRule="auto"/>
        <w:jc w:val="both"/>
      </w:pPr>
      <w:r>
        <w:t xml:space="preserve">61% - 70% </w:t>
      </w:r>
      <w:r>
        <w:tab/>
        <w:t xml:space="preserve">plus dostateczny </w:t>
      </w:r>
    </w:p>
    <w:p w:rsidR="00D46123" w:rsidRDefault="00D46123" w:rsidP="00D46123">
      <w:pPr>
        <w:spacing w:after="0" w:line="276" w:lineRule="auto"/>
        <w:jc w:val="both"/>
      </w:pPr>
      <w:r>
        <w:t xml:space="preserve">71% - 80% </w:t>
      </w:r>
      <w:r>
        <w:tab/>
        <w:t xml:space="preserve">dobry </w:t>
      </w:r>
    </w:p>
    <w:p w:rsidR="00D46123" w:rsidRDefault="00D46123" w:rsidP="00D46123">
      <w:pPr>
        <w:spacing w:after="0" w:line="276" w:lineRule="auto"/>
        <w:jc w:val="both"/>
      </w:pPr>
      <w:r>
        <w:t xml:space="preserve">81% - 89% </w:t>
      </w:r>
      <w:r>
        <w:tab/>
        <w:t xml:space="preserve">plus dobry </w:t>
      </w:r>
    </w:p>
    <w:p w:rsidR="00D46123" w:rsidRDefault="00D46123" w:rsidP="00D46123">
      <w:pPr>
        <w:spacing w:after="0" w:line="276" w:lineRule="auto"/>
        <w:jc w:val="both"/>
      </w:pPr>
      <w:r>
        <w:t xml:space="preserve">90% - 94% </w:t>
      </w:r>
      <w:r>
        <w:tab/>
        <w:t xml:space="preserve">bardzo dobry </w:t>
      </w:r>
    </w:p>
    <w:p w:rsidR="00D46123" w:rsidRDefault="00D46123" w:rsidP="00D46123">
      <w:pPr>
        <w:spacing w:after="0" w:line="276" w:lineRule="auto"/>
        <w:jc w:val="both"/>
      </w:pPr>
      <w:r>
        <w:t xml:space="preserve">95% - 99% </w:t>
      </w:r>
      <w:r>
        <w:tab/>
        <w:t xml:space="preserve">plus bardzo dobry </w:t>
      </w:r>
    </w:p>
    <w:p w:rsidR="00D46123" w:rsidRDefault="00D46123" w:rsidP="00D46123">
      <w:pPr>
        <w:spacing w:after="0" w:line="276" w:lineRule="auto"/>
        <w:jc w:val="both"/>
      </w:pPr>
      <w:r>
        <w:t xml:space="preserve">100% </w:t>
      </w:r>
      <w:r>
        <w:tab/>
      </w:r>
      <w:r>
        <w:tab/>
        <w:t>celujący</w:t>
      </w:r>
    </w:p>
    <w:p w:rsidR="00D46123" w:rsidRDefault="00D46123" w:rsidP="00D46123">
      <w:pPr>
        <w:spacing w:after="0" w:line="276" w:lineRule="auto"/>
        <w:jc w:val="both"/>
      </w:pPr>
    </w:p>
    <w:p w:rsidR="00D46123" w:rsidRDefault="00D46123" w:rsidP="00D46123">
      <w:pPr>
        <w:spacing w:after="0" w:line="276" w:lineRule="auto"/>
        <w:jc w:val="both"/>
      </w:pPr>
      <w:r>
        <w:rPr>
          <w:b/>
        </w:rPr>
        <w:t>Zasady poprawiania ocen</w:t>
      </w:r>
      <w:r>
        <w:t xml:space="preserve"> </w:t>
      </w:r>
    </w:p>
    <w:p w:rsidR="00D46123" w:rsidRDefault="00D46123" w:rsidP="00D46123">
      <w:pPr>
        <w:spacing w:after="0" w:line="276" w:lineRule="auto"/>
        <w:jc w:val="both"/>
      </w:pPr>
      <w:r>
        <w:t xml:space="preserve">Uczeń ma prawo do jednokrotnej poprawy oceny ze sprawdzianu (do 2 tygodni) lub kartkówki (w ciągu tygodnia) od momentu otrzymania oceny w terminie ustalonym z nauczycielem. O ocenie końcowej stanowią wszystkie uzyskane oceny. </w:t>
      </w:r>
    </w:p>
    <w:p w:rsidR="00D46123" w:rsidRDefault="00D46123" w:rsidP="00D46123">
      <w:pPr>
        <w:spacing w:after="0" w:line="276" w:lineRule="auto"/>
        <w:jc w:val="both"/>
        <w:rPr>
          <w:b/>
          <w:bCs/>
        </w:rPr>
      </w:pPr>
    </w:p>
    <w:p w:rsidR="00D46123" w:rsidRDefault="00D46123" w:rsidP="00D4612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Ustalenia dodatkowe</w:t>
      </w:r>
    </w:p>
    <w:p w:rsidR="00D46123" w:rsidRDefault="00D46123" w:rsidP="00D46123">
      <w:pPr>
        <w:spacing w:after="0" w:line="276" w:lineRule="auto"/>
        <w:jc w:val="both"/>
      </w:pPr>
      <w:r>
        <w:t xml:space="preserve"> 1. Uczeń może zgłosić </w:t>
      </w:r>
      <w:r>
        <w:rPr>
          <w:b/>
        </w:rPr>
        <w:t>nieprzygotowanie</w:t>
      </w:r>
      <w:r>
        <w:t xml:space="preserve"> do lekcji oraz </w:t>
      </w:r>
      <w:r>
        <w:rPr>
          <w:b/>
        </w:rPr>
        <w:t>brak zadania</w:t>
      </w:r>
      <w:r>
        <w:t xml:space="preserve"> , uczeń zgłasza nauczycielowi to  na początku lekcji. </w:t>
      </w:r>
      <w:r>
        <w:rPr>
          <w:b/>
        </w:rPr>
        <w:t>2 razy na semestr</w:t>
      </w:r>
    </w:p>
    <w:p w:rsidR="00D46123" w:rsidRDefault="00D46123" w:rsidP="00D46123">
      <w:pPr>
        <w:spacing w:after="0" w:line="276" w:lineRule="auto"/>
        <w:jc w:val="both"/>
      </w:pPr>
    </w:p>
    <w:p w:rsidR="00D46123" w:rsidRDefault="00D46123" w:rsidP="00D46123">
      <w:pPr>
        <w:spacing w:after="0" w:line="276" w:lineRule="auto"/>
        <w:jc w:val="both"/>
      </w:pPr>
    </w:p>
    <w:p w:rsidR="00D46123" w:rsidRDefault="00D46123" w:rsidP="00D46123">
      <w:pPr>
        <w:spacing w:after="0" w:line="276" w:lineRule="auto"/>
        <w:jc w:val="both"/>
      </w:pPr>
    </w:p>
    <w:p w:rsidR="00D46123" w:rsidRDefault="00D46123" w:rsidP="00D46123">
      <w:pPr>
        <w:spacing w:after="0" w:line="276" w:lineRule="auto"/>
        <w:jc w:val="both"/>
      </w:pPr>
    </w:p>
    <w:p w:rsidR="00D46123" w:rsidRDefault="00D46123" w:rsidP="00D46123">
      <w:pPr>
        <w:spacing w:after="0" w:line="276" w:lineRule="auto"/>
        <w:jc w:val="both"/>
      </w:pPr>
    </w:p>
    <w:p w:rsidR="00D46123" w:rsidRDefault="00D46123" w:rsidP="00D46123">
      <w:pPr>
        <w:spacing w:after="0" w:line="276" w:lineRule="auto"/>
        <w:jc w:val="both"/>
      </w:pPr>
      <w:r>
        <w:lastRenderedPageBreak/>
        <w:t xml:space="preserve">2. </w:t>
      </w:r>
      <w:r>
        <w:rPr>
          <w:b/>
        </w:rPr>
        <w:t>Dostosowania:</w:t>
      </w:r>
    </w:p>
    <w:p w:rsidR="00D46123" w:rsidRDefault="00D46123" w:rsidP="00D46123">
      <w:pPr>
        <w:numPr>
          <w:ilvl w:val="0"/>
          <w:numId w:val="1"/>
        </w:numPr>
        <w:spacing w:after="0" w:line="276" w:lineRule="auto"/>
        <w:ind w:left="142" w:hanging="142"/>
        <w:jc w:val="both"/>
      </w:pPr>
      <w:r>
        <w:rPr>
          <w:b/>
        </w:rPr>
        <w:t>Uczniowi z dysleksją</w:t>
      </w:r>
      <w:r>
        <w:t xml:space="preserve"> - wydłuża się czas na wykonanie zadania, pracy pisemnej (docenia się przede wszystkim wysiłek włożony w wykonanie różnych zadań).</w:t>
      </w:r>
    </w:p>
    <w:p w:rsidR="00D46123" w:rsidRDefault="00D46123" w:rsidP="00D46123">
      <w:pPr>
        <w:spacing w:after="0" w:line="276" w:lineRule="auto"/>
        <w:jc w:val="both"/>
      </w:pPr>
      <w:r>
        <w:t>•</w:t>
      </w:r>
      <w:r>
        <w:rPr>
          <w:b/>
        </w:rPr>
        <w:t>Ucznia z dysgrafią</w:t>
      </w:r>
      <w:r>
        <w:t xml:space="preserve"> - w większym stopniu ocenia się na podstawie wypowiedzi ustnych, w pracach pisemnych ocenia się przede wszystkim ich treść (stronę merytoryczną).</w:t>
      </w:r>
    </w:p>
    <w:p w:rsidR="00D46123" w:rsidRDefault="00D46123" w:rsidP="00D46123">
      <w:pPr>
        <w:spacing w:after="0" w:line="276" w:lineRule="auto"/>
        <w:jc w:val="both"/>
      </w:pPr>
      <w:r>
        <w:t>•W stosunku do ucznia, u którego stwierdzono specyficzne trudności w nauce uniemożliwiające sprostanie wymogom edukacyjnym wynikającym z realizowanego programu nauczania, potwierdzone pisemną opinią poradni psychologicznopedagogicznej lub innej upoważnionej do tego jednostki - nauczyciel stosuje obniżenie wymagań, jednak są one nie mniejsze niż opisane wymagania na ocenę dopuszczającą.</w:t>
      </w:r>
    </w:p>
    <w:p w:rsidR="00D46123" w:rsidRDefault="00D46123" w:rsidP="00D46123">
      <w:pPr>
        <w:spacing w:after="0" w:line="276" w:lineRule="auto"/>
        <w:jc w:val="both"/>
      </w:pPr>
      <w:r>
        <w:t xml:space="preserve">3. </w:t>
      </w:r>
      <w:r>
        <w:rPr>
          <w:b/>
        </w:rPr>
        <w:t>W sytuacjach szczególnych</w:t>
      </w:r>
      <w:r>
        <w:t xml:space="preserve">, w których szkoła realizuje zajęcia dydaktyczno-wychowawcze w formie określonej przepisami wydanymi w związku z tymi sytuacjami szczególnymi, nauczyciele obniżają wagi ocen o jeden stopień. Nie dotyczy to wagi 1. </w:t>
      </w:r>
    </w:p>
    <w:p w:rsidR="00D46123" w:rsidRDefault="00D46123" w:rsidP="00D46123">
      <w:pPr>
        <w:spacing w:after="0" w:line="276" w:lineRule="auto"/>
        <w:jc w:val="both"/>
      </w:pPr>
      <w:r>
        <w:t>O zmianie wag ocen nauczyciel informuje rodziców i uczniów przed rozpoczęciem pracy w formie określonej przepisami wydanymi w związku z sytuacjami szczególnymi.</w:t>
      </w:r>
    </w:p>
    <w:p w:rsidR="00D46123" w:rsidRDefault="00D46123" w:rsidP="00D46123">
      <w:pPr>
        <w:spacing w:after="0" w:line="276" w:lineRule="auto"/>
        <w:jc w:val="both"/>
        <w:rPr>
          <w:sz w:val="14"/>
          <w:szCs w:val="14"/>
        </w:rPr>
      </w:pPr>
    </w:p>
    <w:p w:rsidR="00D46123" w:rsidRDefault="00D46123" w:rsidP="00D46123">
      <w:pPr>
        <w:spacing w:after="0" w:line="276" w:lineRule="auto"/>
        <w:jc w:val="both"/>
        <w:rPr>
          <w:b/>
        </w:rPr>
      </w:pPr>
      <w:r>
        <w:rPr>
          <w:b/>
        </w:rPr>
        <w:t>Ustalenie śródrocznej i rocznej oceny klasyfikacyjnej</w:t>
      </w:r>
    </w:p>
    <w:p w:rsidR="00D46123" w:rsidRDefault="00D46123" w:rsidP="00D46123">
      <w:pPr>
        <w:spacing w:after="0" w:line="276" w:lineRule="auto"/>
        <w:jc w:val="both"/>
      </w:pPr>
      <w:r>
        <w:t xml:space="preserve">1. Wystawiona ocena śródroczna, roczna nie jest średnią arytmetyczną ocen cząstkowych. </w:t>
      </w:r>
    </w:p>
    <w:p w:rsidR="00D46123" w:rsidRDefault="00D46123" w:rsidP="00D46123">
      <w:pPr>
        <w:spacing w:after="0" w:line="276" w:lineRule="auto"/>
        <w:jc w:val="both"/>
      </w:pPr>
      <w:r>
        <w:t>2. Przy wystawianiu oceny rocznej uwzględniana jest ocena śródroczna oraz średnia ważona uzyskana z całego roku szkolnego, zgodnie z zapisami w statucie szkoły.</w:t>
      </w:r>
    </w:p>
    <w:p w:rsidR="00D46123" w:rsidRDefault="00D46123" w:rsidP="00D46123">
      <w:pPr>
        <w:spacing w:after="0" w:line="276" w:lineRule="auto"/>
        <w:jc w:val="both"/>
        <w:rPr>
          <w:sz w:val="14"/>
          <w:szCs w:val="14"/>
        </w:rPr>
      </w:pPr>
    </w:p>
    <w:p w:rsidR="00D46123" w:rsidRDefault="00D46123" w:rsidP="00D46123">
      <w:pPr>
        <w:spacing w:after="0" w:line="276" w:lineRule="auto"/>
        <w:jc w:val="both"/>
        <w:rPr>
          <w:b/>
        </w:rPr>
      </w:pPr>
      <w:r>
        <w:rPr>
          <w:b/>
        </w:rPr>
        <w:t xml:space="preserve">Skala ocen śródrocznych i rocznych: </w:t>
      </w:r>
    </w:p>
    <w:p w:rsidR="00D46123" w:rsidRDefault="00D46123" w:rsidP="00D46123">
      <w:pPr>
        <w:spacing w:after="0" w:line="276" w:lineRule="auto"/>
        <w:jc w:val="both"/>
      </w:pPr>
      <w:r w:rsidRPr="006D4872">
        <w:rPr>
          <w:rFonts w:ascii="MS Gothic" w:eastAsia="MS Gothic" w:hAnsi="MS Gothic" w:cs="MS Gothic" w:hint="eastAsia"/>
        </w:rPr>
        <w:t>➢</w:t>
      </w:r>
      <w:r>
        <w:t xml:space="preserve"> niedostateczny </w:t>
      </w:r>
      <w:r>
        <w:tab/>
        <w:t xml:space="preserve">przy śr. ważonej 0 - 1,70 </w:t>
      </w:r>
    </w:p>
    <w:p w:rsidR="00D46123" w:rsidRDefault="00D46123" w:rsidP="00D46123">
      <w:pPr>
        <w:spacing w:after="0" w:line="276" w:lineRule="auto"/>
        <w:jc w:val="both"/>
      </w:pPr>
      <w:r w:rsidRPr="006D4872">
        <w:rPr>
          <w:rFonts w:ascii="MS Gothic" w:eastAsia="MS Gothic" w:hAnsi="MS Gothic" w:cs="MS Gothic" w:hint="eastAsia"/>
        </w:rPr>
        <w:t>➢</w:t>
      </w:r>
      <w:r>
        <w:t xml:space="preserve"> dopuszczający </w:t>
      </w:r>
      <w:r>
        <w:tab/>
        <w:t xml:space="preserve">przy śr. ważonej 1,71 - 2,70 </w:t>
      </w:r>
    </w:p>
    <w:p w:rsidR="00D46123" w:rsidRDefault="00D46123" w:rsidP="00D46123">
      <w:pPr>
        <w:spacing w:after="0" w:line="276" w:lineRule="auto"/>
        <w:jc w:val="both"/>
      </w:pPr>
      <w:r w:rsidRPr="006D4872">
        <w:rPr>
          <w:rFonts w:ascii="MS Gothic" w:eastAsia="MS Gothic" w:hAnsi="MS Gothic" w:cs="MS Gothic" w:hint="eastAsia"/>
        </w:rPr>
        <w:t>➢</w:t>
      </w:r>
      <w:r>
        <w:t xml:space="preserve"> dostateczny </w:t>
      </w:r>
      <w:r>
        <w:tab/>
      </w:r>
      <w:r>
        <w:tab/>
        <w:t xml:space="preserve">przy śr. ważonej 2,71 - 3,70 </w:t>
      </w:r>
    </w:p>
    <w:p w:rsidR="00D46123" w:rsidRDefault="00D46123" w:rsidP="00D46123">
      <w:pPr>
        <w:spacing w:after="0" w:line="276" w:lineRule="auto"/>
        <w:jc w:val="both"/>
      </w:pPr>
      <w:r w:rsidRPr="006D4872">
        <w:rPr>
          <w:rFonts w:ascii="MS Gothic" w:eastAsia="MS Gothic" w:hAnsi="MS Gothic" w:cs="MS Gothic" w:hint="eastAsia"/>
        </w:rPr>
        <w:t>➢</w:t>
      </w:r>
      <w:r>
        <w:t xml:space="preserve"> dobry </w:t>
      </w:r>
      <w:r>
        <w:tab/>
      </w:r>
      <w:r>
        <w:tab/>
        <w:t xml:space="preserve">przy śr. ważonej 3,71 - 4,70 </w:t>
      </w:r>
    </w:p>
    <w:p w:rsidR="00D46123" w:rsidRDefault="00D46123" w:rsidP="00D46123">
      <w:pPr>
        <w:spacing w:after="0" w:line="276" w:lineRule="auto"/>
        <w:jc w:val="both"/>
      </w:pPr>
      <w:r w:rsidRPr="006D4872">
        <w:rPr>
          <w:rFonts w:ascii="MS Gothic" w:eastAsia="MS Gothic" w:hAnsi="MS Gothic" w:cs="MS Gothic" w:hint="eastAsia"/>
        </w:rPr>
        <w:t>➢</w:t>
      </w:r>
      <w:r>
        <w:t xml:space="preserve"> bardzo dobry </w:t>
      </w:r>
      <w:r>
        <w:tab/>
        <w:t xml:space="preserve">przy śr. ważonej 4,71 - 5,30 </w:t>
      </w:r>
    </w:p>
    <w:p w:rsidR="00D46123" w:rsidRDefault="00D46123" w:rsidP="00D46123">
      <w:pPr>
        <w:spacing w:after="0" w:line="276" w:lineRule="auto"/>
        <w:jc w:val="both"/>
      </w:pPr>
      <w:r w:rsidRPr="006D4872">
        <w:rPr>
          <w:rFonts w:ascii="MS Gothic" w:eastAsia="MS Gothic" w:hAnsi="MS Gothic" w:cs="MS Gothic" w:hint="eastAsia"/>
        </w:rPr>
        <w:t>➢</w:t>
      </w:r>
      <w:r>
        <w:t xml:space="preserve"> celujący  </w:t>
      </w:r>
      <w:r>
        <w:tab/>
      </w:r>
      <w:r>
        <w:tab/>
        <w:t xml:space="preserve">przy śr. ważonej 5,31 i więcej, przy czym oceny cząstkowe uzyskane </w:t>
      </w:r>
      <w:r>
        <w:tab/>
        <w:t>z przedmiotu są nie niższe niż dobry</w:t>
      </w:r>
    </w:p>
    <w:p w:rsidR="00D46123" w:rsidRDefault="00D46123" w:rsidP="00D46123">
      <w:pPr>
        <w:spacing w:after="0" w:line="276" w:lineRule="auto"/>
        <w:jc w:val="both"/>
        <w:rPr>
          <w:sz w:val="14"/>
          <w:szCs w:val="14"/>
        </w:rPr>
      </w:pPr>
    </w:p>
    <w:p w:rsidR="00D46123" w:rsidRDefault="00D46123" w:rsidP="00D46123">
      <w:pPr>
        <w:spacing w:after="0" w:line="276" w:lineRule="auto"/>
        <w:jc w:val="both"/>
      </w:pPr>
      <w:r>
        <w:t>3. Jeśli uczeń uzyska wysokie wyróżnienie w konkursie lub olimpiadzie przedmiotowej w etapie pozaszkolnym, może uzyskać z przedmiotu ocenę celującą na koniec roku.</w:t>
      </w:r>
    </w:p>
    <w:p w:rsidR="00D46123" w:rsidRDefault="00D46123" w:rsidP="00D46123">
      <w:pPr>
        <w:spacing w:after="0" w:line="276" w:lineRule="auto"/>
        <w:jc w:val="both"/>
        <w:rPr>
          <w:sz w:val="14"/>
          <w:szCs w:val="14"/>
        </w:rPr>
      </w:pPr>
    </w:p>
    <w:p w:rsidR="00D46123" w:rsidRDefault="00D46123" w:rsidP="00D4612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Warunki i tryb uzyskania wyższej niż przewidywana rocznej oceny klasyfikacyjnej:</w:t>
      </w:r>
    </w:p>
    <w:p w:rsidR="00D46123" w:rsidRDefault="00D46123" w:rsidP="00D46123">
      <w:pPr>
        <w:spacing w:after="0" w:line="276" w:lineRule="auto"/>
        <w:jc w:val="both"/>
      </w:pPr>
      <w:r>
        <w:lastRenderedPageBreak/>
        <w:t>Uczeń może uzyskać wyższą niż przewidywana roczną ocenę klasyfikacyjną, jeżeli opanował wiadomości i umiejętności określone wymaganiami edukacyjnymi na poszczególne stopnie, a ponadto:</w:t>
      </w:r>
    </w:p>
    <w:p w:rsidR="00D46123" w:rsidRDefault="00D46123" w:rsidP="00D46123">
      <w:pPr>
        <w:spacing w:after="0" w:line="276" w:lineRule="auto"/>
        <w:jc w:val="both"/>
      </w:pPr>
      <w:r>
        <w:t>- wykazywał się aktywnością i systematyczną pracą na lekcjach,</w:t>
      </w:r>
    </w:p>
    <w:p w:rsidR="00D46123" w:rsidRDefault="00D46123" w:rsidP="00D46123">
      <w:pPr>
        <w:spacing w:after="0" w:line="276" w:lineRule="auto"/>
        <w:jc w:val="both"/>
      </w:pPr>
      <w:r>
        <w:t>- brał udział przynajmniej w 1 projekcie lub konkursie przedmiotowym,</w:t>
      </w:r>
    </w:p>
    <w:p w:rsidR="00D46123" w:rsidRDefault="00D46123" w:rsidP="00D46123">
      <w:pPr>
        <w:spacing w:after="0" w:line="276" w:lineRule="auto"/>
        <w:jc w:val="both"/>
      </w:pPr>
      <w:r>
        <w:t xml:space="preserve">- posiada komplet notatek z lekcji. </w:t>
      </w:r>
    </w:p>
    <w:p w:rsidR="00D46123" w:rsidRDefault="00D46123" w:rsidP="00D46123">
      <w:pPr>
        <w:spacing w:after="0" w:line="276" w:lineRule="auto"/>
        <w:jc w:val="both"/>
      </w:pPr>
      <w:r>
        <w:t>Po spełnieniu podanych warunków następuje sprawdzenie wiedzy i umiejętności w oparciu o wymagania edukacyjne na ocenę, o którą ubiega się uczeń.</w:t>
      </w:r>
    </w:p>
    <w:p w:rsidR="00D46123" w:rsidRDefault="00D46123" w:rsidP="00D46123">
      <w:pPr>
        <w:spacing w:after="0" w:line="276" w:lineRule="auto"/>
      </w:pPr>
    </w:p>
    <w:p w:rsidR="00D46123" w:rsidRDefault="00D46123" w:rsidP="00D46123">
      <w:r>
        <w:t xml:space="preserve">Kaniów, 04.09.2023r. </w:t>
      </w:r>
      <w:r>
        <w:tab/>
      </w:r>
    </w:p>
    <w:p w:rsidR="00F36172" w:rsidRDefault="00F36172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 w:rsidP="00122A3E">
      <w:r>
        <w:lastRenderedPageBreak/>
        <w:t>Wymagania edukacyjne – klasa 7. Na ocenę celującą należy spełniać w 100%  wymagania  na ocenę bardzo dobrą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122A3E" w:rsidTr="00F45A0C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A3E" w:rsidRDefault="00122A3E" w:rsidP="00F45A0C">
            <w:pPr>
              <w:pStyle w:val="tabelaglowatabela"/>
            </w:pPr>
            <w:r>
              <w:t>Wymagania na poszczególne oceny</w:t>
            </w:r>
          </w:p>
        </w:tc>
      </w:tr>
      <w:tr w:rsidR="00122A3E" w:rsidTr="00F45A0C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A3E" w:rsidRDefault="00122A3E" w:rsidP="00F45A0C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A3E" w:rsidRDefault="00122A3E" w:rsidP="00F45A0C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A3E" w:rsidRDefault="00122A3E" w:rsidP="00F45A0C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A3E" w:rsidRDefault="00122A3E" w:rsidP="00F45A0C">
            <w:pPr>
              <w:pStyle w:val="tabelaglowatabela"/>
            </w:pPr>
            <w:r>
              <w:t>dopełniające</w:t>
            </w:r>
          </w:p>
        </w:tc>
      </w:tr>
      <w:tr w:rsidR="00122A3E" w:rsidTr="00F45A0C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A3E" w:rsidRDefault="00122A3E" w:rsidP="00F45A0C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A3E" w:rsidRDefault="00122A3E" w:rsidP="00F45A0C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A3E" w:rsidRDefault="00122A3E" w:rsidP="00F45A0C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A3E" w:rsidRDefault="00122A3E" w:rsidP="00F45A0C">
            <w:pPr>
              <w:pStyle w:val="tabelaglowatabela"/>
            </w:pPr>
            <w:r>
              <w:t>bardzo dobry</w:t>
            </w:r>
          </w:p>
        </w:tc>
      </w:tr>
      <w:tr w:rsidR="00122A3E" w:rsidRPr="00477EB6" w:rsidTr="00F45A0C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122A3E" w:rsidRDefault="00122A3E" w:rsidP="00F45A0C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122A3E" w:rsidRPr="00477EB6" w:rsidTr="00F45A0C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podaje nazwy przyrządów stosowanych w poznawaniu przyrody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zapisuje wyniki pomiarów w tabeli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rozróżnia pojęcia: wielkość fizyczna i jednostka wielkości fizycznej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stwierdza, że każdy pomiar obarczony jest niepewnością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oblicza wartość średnią wykonanych pomiarów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stosuje jednostkę siły, którą jest niuton (1 N)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potrafi wyobrazić sobie siłę o wartości 1 N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posługuje się siłomierzem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2"/>
              </w:numPr>
            </w:pPr>
            <w:r>
              <w:t>podaje treść pierwszej zasady dynamiki</w:t>
            </w:r>
            <w:r>
              <w:br/>
              <w:t>Newtona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3"/>
              </w:numPr>
            </w:pPr>
            <w:r>
              <w:t>opisuje sposoby poznawania przyrody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3"/>
              </w:numPr>
            </w:pPr>
            <w:r>
              <w:t>rozróżnia pojęcia: obserwacja, pomiar, doświadczenie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3"/>
              </w:numPr>
            </w:pPr>
            <w:r>
              <w:t>wyróżnia w prostych przypadkach czynniki, które mogą wpłynąć na przebieg zjawiska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3"/>
              </w:numPr>
            </w:pPr>
            <w:r>
              <w:t>omawia na przykładach, jak fizycy poznają świat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3"/>
              </w:numPr>
            </w:pPr>
            <w:r>
              <w:t>objaśnia na przykładach, po co nam fizyka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3"/>
              </w:numPr>
            </w:pPr>
            <w:r>
              <w:t xml:space="preserve">selekcjonuje informacje uzyskane z różnych źródeł, np. na lekcji, z podręcznika, z literatury popularnonaukowej, </w:t>
            </w:r>
            <w:proofErr w:type="spellStart"/>
            <w:r>
              <w:t>internetu</w:t>
            </w:r>
            <w:proofErr w:type="spellEnd"/>
          </w:p>
          <w:p w:rsidR="00122A3E" w:rsidRDefault="00122A3E" w:rsidP="00122A3E">
            <w:pPr>
              <w:pStyle w:val="tabelapunktytabela"/>
              <w:numPr>
                <w:ilvl w:val="0"/>
                <w:numId w:val="3"/>
              </w:numPr>
            </w:pPr>
            <w:r>
              <w:t>wyjaśnia, że pomiar polega na porównaniu wielkości mierzonej ze wzorcem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3"/>
              </w:numPr>
            </w:pPr>
            <w:r>
              <w:t>projektuje tabelę pomiarową pod kierunkiem nauczyciela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3"/>
              </w:numPr>
            </w:pPr>
            <w:r>
              <w:t>przelicza jednostki czasu i długości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3"/>
              </w:numPr>
            </w:pPr>
            <w:r>
              <w:t>szacuje rząd wielkości spodziewanego wyniku i wybiera właściwe przyrządy pomiarowe (np. do pomiaru długości)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niepewności pomiarowej; zapisuje wynik pomiaru wraz z jego jednostką oraz informacją o niepewności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4"/>
              </w:numPr>
            </w:pPr>
            <w:r>
              <w:t xml:space="preserve">wyjaśnia, dlaczego wszyscy posługujemy się </w:t>
            </w:r>
            <w:r>
              <w:lastRenderedPageBreak/>
              <w:t>jednym układem jednostek — układem SI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4"/>
              </w:numPr>
            </w:pPr>
            <w:r>
              <w:t xml:space="preserve">używa ze zrozumieniem przedrostków, np. mili-, mikro-, kilo-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4"/>
              </w:numPr>
            </w:pPr>
            <w:r>
              <w:t>projektuje proste doświadczenia dotyczące np. pomiaru długości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4"/>
              </w:numPr>
            </w:pPr>
            <w:r>
              <w:t>wykonuje schematyczny rysunek obrazujący układ doświadczalny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4"/>
              </w:numPr>
            </w:pPr>
            <w:r>
              <w:t>wyjaśnia istotę powtarzania pomiarów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4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>planuje pomiar np. długości tak, aby zminimalizować niepewność pomiaru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>projektuje tabelę pomiarową pod kierunkiem nauczyciela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>definiuje siłę jako miarę działania jednego ciała na drugie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>wyznacza i rysuje siłę wypadkową sił o jednakowych kierunkach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 xml:space="preserve">określa warunki, w których siły się </w:t>
            </w:r>
            <w:r>
              <w:lastRenderedPageBreak/>
              <w:t>równoważą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>rysuje siły, które się równoważą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>wyjaśnia, od czego zależy bezwładność ciała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>posługuje się pojęciem masy jako miary bezwładności ciał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>ilustruje I zasadę dynamiki Newtona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5"/>
              </w:numPr>
            </w:pPr>
            <w:r>
              <w:t>wyjaśnia zachowanie się ciał na podstawie pierwszej zasady dynamiki Newtona</w:t>
            </w:r>
          </w:p>
          <w:p w:rsidR="00122A3E" w:rsidRDefault="00122A3E" w:rsidP="00F45A0C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122A3E" w:rsidRDefault="00122A3E" w:rsidP="00F45A0C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:rsidR="00122A3E" w:rsidRDefault="00122A3E" w:rsidP="00F45A0C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:rsidR="00122A3E" w:rsidRDefault="00122A3E" w:rsidP="00F45A0C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:rsidR="00122A3E" w:rsidRDefault="00122A3E" w:rsidP="00F45A0C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:rsidR="00122A3E" w:rsidRDefault="00122A3E" w:rsidP="00F45A0C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:rsidR="00122A3E" w:rsidRDefault="00122A3E" w:rsidP="00F45A0C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:rsidR="00122A3E" w:rsidRDefault="00122A3E" w:rsidP="00F45A0C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:rsidR="00122A3E" w:rsidRDefault="00122A3E" w:rsidP="00F45A0C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:rsidR="00122A3E" w:rsidRDefault="00122A3E" w:rsidP="00F45A0C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:rsidR="00122A3E" w:rsidRPr="00477EB6" w:rsidRDefault="00122A3E" w:rsidP="00F45A0C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:rsidR="00122A3E" w:rsidRDefault="00122A3E" w:rsidP="00F45A0C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:rsidR="00122A3E" w:rsidRDefault="00122A3E" w:rsidP="00F45A0C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7"/>
              </w:numPr>
            </w:pPr>
            <w:r>
              <w:t>krytycznie ocenia wyniki pomiarów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7"/>
              </w:numPr>
            </w:pPr>
            <w:r>
              <w:t>planuje pomiary tak, aby zmierzyć wielkości mniejsze od dokładności posiadanego przyrządu pomiarowego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:rsidR="00122A3E" w:rsidRDefault="00122A3E" w:rsidP="00F45A0C">
            <w:pPr>
              <w:pStyle w:val="tabelapunktytabela"/>
            </w:pPr>
          </w:p>
        </w:tc>
      </w:tr>
      <w:tr w:rsidR="00122A3E" w:rsidRPr="00477EB6" w:rsidTr="00F45A0C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122A3E" w:rsidRDefault="00122A3E" w:rsidP="00F45A0C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122A3E" w:rsidRPr="00477EB6" w:rsidTr="00F45A0C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omawia, na czym polega ruch ciała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wskazuje przykłady względności ruchu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rozróżnia pojęcia: droga i odległość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stosuje jednostki drogi i czasu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określa, o czym informuje prędkość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wymienia jednostki prędkości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ruch jednostajny prostoliniowy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wymienia właściwe przyrządy pomiarowe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mierzy, np. krokami, drogę, którą zamierza przebyć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mierzy czas, w jakim przebywa zaplanowany odcinek drogi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jaką prędkość (średnią czy chwilową) wskazują drogowe znaki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ograniczenia prędkości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definiuje przyspieszenie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stosuje jednostkę przyspieszenia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co oznacza przyspieszenie równe 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rozróżnia wielkości dane i szukane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wymienia przykłady ruchu jednostajnie opóźnionego i ruchu jednostajnie przyspieszonego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na czym polega względność ruchu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szkicuje wykres zależności drogi od czasu na podstawie podanych informacji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jaki ruch nazywamy ruchem jednostajnym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szkicuje wykres zależności prędkości od czasu w ruchu jednostajnym na podstawie podanych danych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oblicza wartość prędkości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posługuje się pojęciem prędkości do opisu </w:t>
            </w:r>
            <w:r>
              <w:lastRenderedPageBreak/>
              <w:t>ruchu prostoliniowego jednostajnego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proste zadania obliczeniowe związane z ruchem, stosując  związek prędkości z drogą i czasem, w którym ta droga została przebyta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zapisuje wyniki pomiarów w tabeli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odczytuje z wykresu zależności prędkości od czasu wartości prędkości w poszczególnych chwilach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oblicza drogę przebytą przez ciało w ruchu jednostajnym prostoliniowym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rysuje wykres zależności drogi od czasu w ruchu jednostajnym prostoliniowym na podstawie danych z tabeli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posługuje się jednostką prędkości w układzie SI, przelicza jednostki prędkości (przelicza  wielokrotności i podwielokrotności)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zapisuje wynik obliczenia w zaokrągleniu do liczby cyfr znaczących wynikającej z dokładności pomiaru lub z danych (np. z dokładnością do 2–3 cyfr znaczących)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szacuje długość przebytej drogi na podstawie liczby kroków potrzebnych do jej przebycia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chwilowej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jaki ruch nazywamy ruchem jednostajnie przyspieszonym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 sens fizyczny przyspieszenia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odczytuje z wykresu zależności prędkości od czasu wartości prędkości w poszczególnych chwilach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rozwiązuje proste zadania obliczeniowe, wyznacza przyspieszenie, czas rozpędzania  i zmianę prędkości ciała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jaki ruch nazywamy ruchem jednostajnie opóźnionym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jakościowo ruch jednostajnie opóźniony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opisuje, analizując wykres zależności prędkości od czasu, czy prędkość ciała rośnie, czy maleje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posługuje się pojęciem przyspieszenia do opisu ruchu prostoliniowego jednostajnie przyspieszonego i jednostajnie opóźnionego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odczytuje dane zawarte na wykresach opisujących ruch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odczytuje dane zawarte na wykresach opisujących ruch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rysuje wykres zależności drogi od czasu w ruchu jednostajnym prostoliniowym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wykonuje doświadczenia w zespole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szkicuje wykres zależności prędkości od czasu w ruchu jednostajnym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stosuje wzory na drogę, prędkość i czas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rozwiązuje trudniejsze zadania obliczeniowe dotyczące ruchu jednostajnego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zadania </w:t>
            </w:r>
            <w:proofErr w:type="spellStart"/>
            <w:r>
              <w:t>nieobliczeniowe</w:t>
            </w:r>
            <w:proofErr w:type="spellEnd"/>
            <w:r>
              <w:br/>
              <w:t>dotyczące ruchu jednostajnego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planuje doświadczenie związane z wyznaczeniem prędkości, wybiera właściwe  narzędzia pomiarowe, wskazuje czynniki istotne i nieistotne, wyznacza prędkość na </w:t>
            </w:r>
            <w:r>
              <w:lastRenderedPageBreak/>
              <w:t>podstawie pomiaru drogi i czasu, w którym ta droga została przebyta, krytycznie ocenia wyniki doświadczenia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przewiduje, jaki będzie czas jego ruchu na wyznaczonym odcinku drogi, gdy jego</w:t>
            </w:r>
            <w:r>
              <w:br/>
              <w:t>prędkość wzrośnie: 2, 3 i więcej razy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przewiduje, jaki będzie czas jego ruchu na wyznaczonym odcinku drogi, gdy jego prędkość zmaleje: 2, 3 i więcej razy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od czego zależy niepewność pomiaru drogi i czasu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oblicza przyspieszenie i wynik zapisuje wraz z jednostką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określa przyspieszenie w ruchu jednostajnie opóźnionym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wykonuje w zespole doświadczenie pozwalające badać zależność przebytej przez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ciało drogi od czasu w ruchu jednostajnie przyspieszonym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:rsidR="00122A3E" w:rsidRPr="00D55791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rysuje wykresy na podstawie podanych informacji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oblicza przyspieszenie, korzystając z danych odczytanych z wykresu zależności drogi od czasu</w:t>
            </w:r>
          </w:p>
          <w:p w:rsidR="00122A3E" w:rsidRPr="00D55791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sporządza wykres na podstawie danych zawartych w tabeli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analizuje wykres i rozpoznaje, czy opisana zależność jest rosnąca, czy malejąca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prędkość jako wielkość wektorową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projektuje i wykonuje doświadczenie pozwalające badać ruch jednostajny prostoliniowy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analizuje wykresy zależności prędkości od czasu i drogi od czasu dla różnych ciał poruszających się ruchem jednostajnym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oblicza prędkość względem różnych układów odniesienia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demonstruje ruch jednostajnie przyspieszony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rysuje, na podstawie wyników pomiaru przedstawionych w tabeli, wykres zależności prędkości ciała od czasu w ruchu jednostajnie przyspieszonym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opisuje, analizując wykres zależności prędkości od czasu, czy prędkość ciała rośnie szybciej, czy wolniej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demonstruje ruch opóźniony, wskazuje w otaczającej rzeczywistości przykłady ruchu opóźnionego i jednostajnie opóźnionego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oblicza prędkość końcową w ruchu prostoliniowym jednostajnie przyspieszonym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rozwiązuje zadania obliczeniowe dla ruchu jednostajnie przyspieszonego i jednostajnie opóźnionego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rozwiązuje zadania obliczeniowe dla ruchu jednostajnie opóźnionego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projektuje doświadczenie pozwalające badać zależność przebytej przez ciało drogi od czasu w ruchu jednostajnie przyspieszonym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wykonuje wykres zależności drogi od czasu w ruchu jednostajnie przyspieszonym na </w:t>
            </w:r>
            <w:r>
              <w:lastRenderedPageBreak/>
              <w:t>podstawie danych doświadczalnych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rozwiązuje trudniejsze zadanie rachunkowe na podstawie analizy wykresu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wyznacza zmianę prędkości i przyspieszenie z wykresów zależności prędkości od czasu dla ruchu prostoliniowego jednostajnie zmiennego (przyspieszonego lub opóźnionego)</w:t>
            </w:r>
          </w:p>
          <w:p w:rsidR="00122A3E" w:rsidRDefault="00122A3E" w:rsidP="00F45A0C">
            <w:pPr>
              <w:pStyle w:val="tabelapunktytabela"/>
              <w:ind w:left="0" w:firstLine="170"/>
            </w:pPr>
          </w:p>
        </w:tc>
      </w:tr>
      <w:tr w:rsidR="00122A3E" w:rsidRPr="00477EB6" w:rsidTr="00F45A0C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122A3E" w:rsidRDefault="00122A3E" w:rsidP="00F45A0C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122A3E" w:rsidRPr="00477EB6" w:rsidTr="00F45A0C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omawia zależność przyspieszenia od siły działającej na ciało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zależność przyspieszenia od masy ciała (stwierdza, że łatwiej poruszyć lub zatrzymać ciało o mniejszej masie)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współpracuje z innymi członkami zespołu podczas wykonywania doświadczenia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ruch ciał na podstawie drugiej zasady dynamiki Newtona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podaje definicję jednostki siły (1 niutona)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mierzy siłę ciężkości działającą na wybrane ciała o niewielkiej masie, zapisuje wyniki pomiaru wraz z jednostką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stosuje jednostki masy i siły ciężkości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ruch spadających ciał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używa pojęcia przyspieszenie grawitacyjne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skutki wzajemnego oddziaływania ciał (np. zjawisko odrzutu)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podaje treść trzeciej zasady dynamiki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wzajemne oddziaływanie ciał, posługując się trzecią zasadą dynamiki Newtona</w:t>
            </w:r>
          </w:p>
          <w:p w:rsidR="00122A3E" w:rsidRDefault="00122A3E" w:rsidP="00F45A0C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podaje przykłady zjawisk będących skutkiem działania siły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że pod wpływem stałej siły ciało porusza się ruchem jednostajnie przyspieszonym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na podstawie opisu przeprowadza doświadczenie mające wykazać zależność przyspieszenia od działającej siły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projektuje pod kierunkiem nauczyciela tabelę pomiarową do zapisywania wyników pomiarów podczas badania drugiej zasady dynamiki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stosuje do obliczeń związek między siłą, masą i przyspieszeniem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wskazuje w otaczającej rzeczywistości przykłady wykorzystywania II zasady dynamiki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analizuje zachowanie się ciał na podstawie drugiej zasady dynamiki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wnioskuje, jak zmienia się siła, gdy przyspieszenie zmniejszy się 2, 3 i więcej razy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wnioskuje, jak zmienia się siła, gdy przyspieszenie wzrośnie 2, 3 i więcej razy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rozróżnia pojęcia: masa i siła ciężkości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oblicza siłę ciężkości działającą na ciało na </w:t>
            </w:r>
            <w:r>
              <w:lastRenderedPageBreak/>
              <w:t>Ziemi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wymienia przykłady ciał oddziałujących na siebie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wskazuje przyczyny oporów ruchu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rozróżnia pojęcia: tarcie statyczne i tarcie kinetyczne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wymienia pozytywne i negatywne skutki tarcia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planuje doświadczenie pozwalające badać zależność przyspieszenia od działającej siły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wykonuje doświadczenia w zespole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wskazuje czynniki istotne i nieistotne dla przebiegu doświadczenia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analizuje wyniki pomiarów i je interpretuje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oblicza przyspieszenie ciała, korzystając z drugiej zasady dynamiki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zadania wymagające łączenia wiedzy na temat ruchu jednostajnie przyspieszonego i drugiej zasady dynamiki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oblicza siłę ciężkości działającą na ciało znajdujące się np. na Księżycu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formułuje wnioski z obserwacji spadających ciał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wymienia warunki, jakie muszą być  spełnione, aby ciało spadało swobodnie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na czym polega swobodny spadek ciał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określa sposób pomiaru sił wzajemnego oddziaływania ciał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rysuje siły wzajemnego oddziaływania ciał w prostych przypadkach, np. ciało leżące na stole, ciało wiszące na lince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lastRenderedPageBreak/>
              <w:t>opisuje, jak zmierzyć siłę tarcia statycznego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omawia sposób badania, od czego zależy tarcie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rysuje wykres zależności przyspieszenia ciała od siły działającej na to ciało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rysuje wykres zależności przyspieszenia ciała od jego masy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planuje doświadczenie pozwalające badać zależność przyspieszenia od działającej siły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planuje doświadczenie pozwalające badać zależność przyspieszenia od masy ciała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formułuje hipotezę badawczą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bada doświadczalnie zależność przyspieszenia od masy ciała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porównuje sformułowane wyniki z postawionymi hipotezami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stosuje do obliczeń związek między siłą, masą i przyspieszeniem w trudniejszych sytuacjach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rozwiązuje zadania, w których trzeba obliczyć siłę wypadkową, korzystając z drugiej zasady dynamiki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od czego zależy siła ciężkości działająca na ciało znajdujące się na powierzchni Ziemi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dlaczego spadek swobodny ciał jest ruchem jednostajnie przyspieszonym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lastRenderedPageBreak/>
              <w:t>wskazuje czynniki istotne i nieistotne dla tego, czy spadanie ciała można nazwać spadkiem swobodnym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 zjawisko odrzutu, posługując się trzecią zasadą dynamiki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planuje i wykonuje doświadczenie dotyczące pomiaru siły tarcia statycznego i dynamicznego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formułuje wnioski na podstawie wyników doświadczenia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:rsidR="00122A3E" w:rsidRDefault="00122A3E" w:rsidP="00F45A0C">
            <w:pPr>
              <w:pStyle w:val="tabelapunktytabela"/>
            </w:pPr>
          </w:p>
        </w:tc>
      </w:tr>
      <w:tr w:rsidR="00122A3E" w:rsidRPr="00477EB6" w:rsidTr="00F45A0C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122A3E" w:rsidRDefault="00122A3E" w:rsidP="00F45A0C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122A3E" w:rsidTr="00F45A0C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wskazuje sytuacje, w których w fizyce jest wykonywana praca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jednostki pracy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rozróżnia wielkości dane i szukane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lastRenderedPageBreak/>
              <w:t xml:space="preserve">definiuje energię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źródła energii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wymienia jednostki energii potencjalnej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podaje przykłady ciał mających energię potencjalną ciężkości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które ciała mają energię kinetyczną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jednostki energii kinetycznej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podaje przykłady ciał mających energię kinetyczną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na przykładach przemiany energii potencjalnej w kinetyczną (i odwrotnie)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przykłady paliw kopalnych, z których spalania uzyskujemy energię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 pojęcie  mocy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jak oblicza się moc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jednostki mocy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:rsidR="00122A3E" w:rsidRPr="00477EB6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jak obliczamy pracę mechaniczną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definiuje jednostkę pracy – dżul (1 J)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wskazuje, kiedy mimo działającej siły, nie jest wykonywana praca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lastRenderedPageBreak/>
              <w:t>oblicza pracę mechaniczną i wynik zapisuje wraz z jednostką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wylicza różne formy energii (np. energia kinetyczna, energia potencjalna grawitacji, energia potencjalna sprężystości)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proste zadania, stosując wzór na pracę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posługuje się proporcjonalnością prostą do obliczania pracy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formułuje zasadę zachowania energii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które ciała mają energię potencjalną grawitacji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od czego zależy energia potencjalna grawitacji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porównuje energię potencjalną grawitacji tego samego ciała, ale znajdującego się na różnej wysokości nad określonym poziomem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wyznacza zmianę energii potencjalnej grawitacji i wynik zapisuje wraz z jednostką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wyznacza zmianę energii potencjalnej grawitacji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określa praktyczne sposoby wykorzystania energii potencjalnej grawitacji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wykonaną pracę jako zmianę energii potencjalnej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wyznacza doświadczalnie energię </w:t>
            </w:r>
            <w:r>
              <w:lastRenderedPageBreak/>
              <w:t>potencjalną grawitacji, korzystając z opisu doświadczenia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od czego zależy energia kinetyczna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porównuje energię kinetyczną tego samego ciała, ale poruszającego się z różną prędkością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porównuje energię kinetyczną różnych ciał, poruszających się z taką samą prędkością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wyznacza zmianę energii kinetycznej w typowych sytuacjach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określa praktyczne sposoby wykorzystania energii kinetycznej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dlaczego energia potencjalna grawitacji  ciała spadającego swobodnie maleje, a kinetyczna rośnie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dlaczego energia kinetyczna ciała rzuconego pionowo w górę maleje, a potencjalna rośnie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przelicza jednostki czasu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stosuje do obliczeń związek mocy z pracą i czasem, w którym ta praca została wykonana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porównuje pracę wykonaną w tym samym czasie przez urządzenia o różnej mocy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porównuje pracę wykonaną w różnym czasie </w:t>
            </w:r>
            <w:r>
              <w:lastRenderedPageBreak/>
              <w:t xml:space="preserve">przez urządzenia o tej samej mocy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przelicza energię wyrażoną w kilowatogodzinach na dżule i odwrotnie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rozwiązuje proste zadania, stosując związek pracy z siłą i drogą, na jakiej została wykonana praca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wylicza różne formy energii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lastRenderedPageBreak/>
              <w:t xml:space="preserve">opisuje krótko różne formy energii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wymienia sposoby wykorzystania różnych form energii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posługuje się proporcjonalnością prostą do obliczenia energii potencjalnej ciała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proste zadania z wykorzystaniem wzoru na energię potencjalną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proste zadania z wykorzystaniem wzoru na energię kinetyczną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wpływ wykonanej pracy na zmianę energii kinetycznej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posługuje się pojęciem energii mechanicznej jako sumy energii potencjalnej i kinetycznej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stosuje zasadę zachowania energii mechanicznej do rozwiązywania prostych zadań rachunkowych i </w:t>
            </w:r>
            <w:proofErr w:type="spellStart"/>
            <w:r>
              <w:t>nieobliczeniowych</w:t>
            </w:r>
            <w:proofErr w:type="spellEnd"/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stosuje zasadę zachowania energii do rozwiązywania prostych zadań rachunkowych i 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gdzie należy szukać informacji o wartości energetycznej pożywienia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opisuje, do czego człowiekowi potrzebna jest energia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przelicza wielokrotności i podwielokrotności jednostek pracy i mocy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posługuje się pojęciem mocy do obliczania </w:t>
            </w:r>
            <w:r>
              <w:lastRenderedPageBreak/>
              <w:t>pracy wykonanej (przez urządzenie)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rozwiązuje proste zadania z wykorzystaniem wzoru na moc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przebieg doświadczenia pozwalającego wyznaczyć pracę, wyróżnia kluczowe kroki, </w:t>
            </w:r>
            <w:r>
              <w:rPr>
                <w:spacing w:val="-4"/>
              </w:rPr>
              <w:lastRenderedPageBreak/>
              <w:t>sposób postępowania oraz wskazuje rolę użytych przyrządów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 kinetyczną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</w:t>
            </w:r>
            <w:proofErr w:type="spellStart"/>
            <w:r>
              <w:rPr>
                <w:spacing w:val="-4"/>
              </w:rPr>
              <w:t>nieobliczeniowe</w:t>
            </w:r>
            <w:proofErr w:type="spellEnd"/>
            <w:r>
              <w:rPr>
                <w:spacing w:val="-4"/>
              </w:rPr>
              <w:t>) z wykorzystaniem poznanych praw i zależności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</w:t>
            </w:r>
            <w:r>
              <w:rPr>
                <w:spacing w:val="-4"/>
              </w:rPr>
              <w:lastRenderedPageBreak/>
              <w:t xml:space="preserve">z wykorzystaniem wzoru na energię, pracę i moc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:rsidR="00122A3E" w:rsidRDefault="00122A3E" w:rsidP="00F45A0C">
            <w:pPr>
              <w:pStyle w:val="tabelapunktytabela"/>
            </w:pPr>
          </w:p>
        </w:tc>
      </w:tr>
      <w:tr w:rsidR="00122A3E" w:rsidRPr="00477EB6" w:rsidTr="00F45A0C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122A3E" w:rsidRDefault="00122A3E" w:rsidP="00F45A0C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122A3E" w:rsidRPr="00477EB6" w:rsidTr="00F45A0C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stwierdza, że wszystkie ciała są zbudowane z atomów lub cząsteczek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podaje przykłady świadczące o ruchu cząsteczek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pokaz ilustrujący zjawisko dyfuzji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podaje przykłady dyfuzji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nazywa stany skupienia materii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właściwości ciał stałych, cieczy i gazów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nazywa zmiany stanu skupienia materii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odczytuje z tabeli temperatury topnienia i wrzenia wybranych substancji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lastRenderedPageBreak/>
              <w:t>wyjaśnia zasadę działania termometru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posługuje się pojęciem temperatury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skalę temperatur Celsjusza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jednostkę ciepła właściwego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rozróżnia wielkości dane i szukane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mierzy czas, masę, temperaturę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zapisuje wyniki w formie tabeli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dobre i złe przewodniki ciepła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materiały zawierające w sobie powietrze, co czyni je dobrymi izolatorami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techniczne zastosowania materiałów izolacyjnych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mierzy temperaturę topnienia lodu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stwierdza, że temperatura topnienia i krzepnięcia dla danej substancji jest taka sama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podaje przykłady wykorzystania zjawiska parowania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 tabeli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podaje przykłady świadczące o przyciąganiu się cząsteczek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zjawisko napięcia powierzchniowego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demonstruje zjawisko napięcia powierzchniowego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budowę mikroskopową ciał stałych, cieczy i gazów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omawia budowę kryształów na przykładzie soli kamiennej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zjawiska topnienia, krzepnięcia, parowania, skraplania, sublimacji i resublimacji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lastRenderedPageBreak/>
              <w:t>posługuje się skalami temperatur (Celsjusza, Kelvina, Fahrenheita)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przelicza temperaturę w skali Celsjusza na temperaturę w skali Kelvina i odwrotnie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definiuje energię wewnętrzną ciała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definiuje przepływ ciepła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porównuje ciepło właściwe różnych substancji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 rolę użytych w doświadczeniu przyrządów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zapisuje wynik obliczeń jako przybliżony (z dokładnością  do 2–3 cyfr znaczących)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porównuje wyznaczone ciepło właściwe wody z ciepłem właściwym odczytanym w tabeli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odczytuje dane z wykresu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rozróżnia dobre i złe przewodniki ciepła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informuje, że ciała o równej temperaturze pozostają w równowadze termicznej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definiuje konwekcję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przepływ powietrza w pomieszczeniach, wywołany zjawiskiem konwekcji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że materiał zawierający oddzielone od siebie porcje powietrza, zatrzymuje </w:t>
            </w:r>
            <w:r>
              <w:lastRenderedPageBreak/>
              <w:t>konwekcję, a przez to staje się dobrym izolatorem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demonstruje zjawisko topnienia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że ciała krystaliczne mają określoną temperaturę topnienia, a ciała bezpostaciowe – nie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odczytuje informacje z wykresu zależności temperatury od dostarczonego ciepła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zjawisko parowania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zjawisko wrzenia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:rsidR="00122A3E" w:rsidRPr="00477EB6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demonstruje i opisuje zjawisko skraplania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 mechanizm zjawiska dyfuzji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doświadczenie ilustrujące zjawisko napięcia powierzchniowego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 przyczynę występowania zjawiska napięcia powierzchniowego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ilustruje istnienie sił spójności i w tym kontekście tłumaczy formowanie się kropli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 właściwości ciał stałych, cieczy i gazów w oparciu o ich budowę wewnętrzną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że dana substancja krystaliczna ma określoną temperaturę topnienia i wrzenia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że różne substancje mają różną </w:t>
            </w:r>
            <w:r>
              <w:lastRenderedPageBreak/>
              <w:t xml:space="preserve">temperaturę topnienia i wrzenia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od czego zależy energia wewnętrzna ciała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jak można zmienić energię wewnętrzną ciała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o czym informuje ciepło właściwe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posługuje się proporcjonalnością prostą do obliczenia ilości energii dostarczonej ciału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proste zadania z wykorzystaniem wzoru na ilość dostarczonej energii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przelicza wielokrotności i podwielokrotności jednostek fizycznych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 rolę izolacji cieplnej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ruch wody w naczyniu wywołany zjawiskiem konwekcji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demonstruje zjawisko konwekcji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przenoszenie ciepła przez promieniowanie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że proces topnienia przebiega, gdy ciału dostarczamy energię w postaci ciepła i nie powoduje to zmiany jego temperatury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że w procesie krzepnięcia ciało oddaje energię w postaci ciepła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posługuje się pojęciem ciepła topnienia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posługuje się pojęciem ciepła parowania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Default="00122A3E" w:rsidP="00F45A0C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kiedy cząsteczki zaczynają się odpychać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analizuje różnice w budowie mikroskopowej ciał stałych, cieczy i gazów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różnice w budowie ciał krystalicznych i bezpostaciowych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zmianę objętości ciał wynikającą ze zmiany stanu skupienia substancji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analizuje jakościowo związek między temperaturą a średnią energią kinetyczną (ruchu chaotycznego) cząsteczek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analizuje jakościowo zmiany energii </w:t>
            </w:r>
            <w:r>
              <w:lastRenderedPageBreak/>
              <w:t xml:space="preserve">wewnętrznej spowodowane wykonaniem pracy i przepływem ciepła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 znaczenie dużej wartości ciepła właściwego wody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przebieg doświadczenia polegającego na wyznaczeniu ciepła właściwego wody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 przekazywanie energii w postaci ciepła w zjawisku przewodnictwa cieplnego; wskazuje, że nie następuje przekazywanie energii w postaci ciepła między ciałami o takiej samej temperaturze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bada zjawisko przewodnictwa cieplnego i określa, który z badanych materiałów jest lepszym przewodnikiem ciepła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 przepływ ciepła w zjawisku przewodnictwa cieplnego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na czym polega zjawisko konwekcji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lastRenderedPageBreak/>
              <w:t xml:space="preserve">wyjaśnia rolę zjawiska konwekcji dla klimatu naszej planety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na czym polega parowanie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dlaczego parowanie wymaga dostarczenia dużej ilości energii</w:t>
            </w:r>
          </w:p>
          <w:p w:rsidR="00122A3E" w:rsidRDefault="00122A3E" w:rsidP="00F45A0C">
            <w:pPr>
              <w:pStyle w:val="tabelapunktytabela"/>
            </w:pPr>
          </w:p>
        </w:tc>
      </w:tr>
      <w:tr w:rsidR="00122A3E" w:rsidRPr="00477EB6" w:rsidTr="00F45A0C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122A3E" w:rsidRDefault="00122A3E" w:rsidP="00F45A0C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122A3E" w:rsidRPr="00477EB6" w:rsidTr="00F45A0C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Pr="00477EB6" w:rsidRDefault="00122A3E" w:rsidP="00F45A0C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jednostki objętości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że menzurki różnią się pojemnością i dokładnością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jakie wielkości fizyczne trzeba znać, aby obliczyć gęstość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jednostki gęstości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odczytuje gęstości wybranych ciał z tabeli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lastRenderedPageBreak/>
              <w:t xml:space="preserve">rozróżnia dane i szukane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wymienia wielkości fizyczne, które musi wyznaczyć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zapisuje wyniki pomiarów w tabeli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oblicza średni wynik pomiaru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opisuje, jak obliczamy ciśnienie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jednostki ciśnienia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sytuacje, w których chcemy zmniejszyć ciśnienie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sytuacje, w których chcemy zwiększyć ciśnienie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stwierdza, że w naczyniach połączonych ciecz dąży do wyrównania poziomów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opisuje, jak obliczamy ciśnienie hydrostatyczne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odczytuje dane z wykresu zależności ciśnienia od wysokości słupa cieczy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stwierdza, że ciecz wywiera ciśnienie także na ścianki naczynia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praktyczne zastosowania prawa Pascala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stwierdza, że na ciało zanurzone w cieczy działa siła wyporu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stwierdza, że siła wyporu działa także w gazach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wymienia zastosowania praktyczne siły </w:t>
            </w:r>
            <w:r>
              <w:lastRenderedPageBreak/>
              <w:t xml:space="preserve">wyporu powietrza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doświadczenie z rurką do napojów świadczące o istnieniu ciśnienia atmosferycznego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wskazuje, że do pomiaru ciśnienia atmosferycznego służy barometr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odczytuje dane z wykresu zależności ciśnienia atmosferycznego od wysokości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Pr="00477EB6" w:rsidRDefault="00122A3E" w:rsidP="00F45A0C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 pojęcie objętości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przelicza jednostki objętości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szacuje objętość zajmowaną przez ciała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wyznacza objętość cieczy i ciał stałych przy </w:t>
            </w:r>
            <w:r>
              <w:lastRenderedPageBreak/>
              <w:t>użyciu menzurki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zapisuje wynik pomiaru wraz z jego niepewnością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o czym informuje gęstość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porównuje gęstości różnych ciał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wybiera właściwe narzędzia pomiaru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wyznacza gęstość substancji, z jakiej wykonano przedmiot o nieregularnym kształcie, za pomocą wagi, cieczy i cylindra miarowego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porównuje otrzymany wynik z szacowanym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o czym informuje ciśnienie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definiuje jednostkę ciśnienia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w jaki sposób można zmniejszyć ciśnienie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w jaki sposób można zwiększyć ciśnienie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posługuje się pojęciem parcia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stosuje do obliczeń związek między parciem a ciśnieniem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demonstruje zależność ciśnienia hydrostatycznego od wysokości słupa cieczy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od czego zależy ciśnienie hydrostatyczne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opisuje, od czego nie zależy ciśnienie hydrostatyczne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lastRenderedPageBreak/>
              <w:t xml:space="preserve">rozpoznaje proporcjonalność prostą na podstawie wykresu zależności ciśnienia od wysokości słupa cieczy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stosuje do obliczeń związek między ciśnieniem hydrostatycznym a wysokością słupa cieczy i jej gęstością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demonstruje prawo Pascala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formułuje prawo Pascala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 działanie prasy hydraulicznej i hamulca hydraulicznego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posługuje się pojęciem ciśnienia w cieczach i gazach wraz z jednostką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demonstruje prawo Archimedesa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formułuje prawo Archimedesa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doświadczenie z piłeczką pingpongową umieszczoną na wodzie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porównuje siłę wyporu działającą w cieczach z siłą wyporu działającą w gazach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demonstruje istnienie ciśnienia atmosferycznego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 rolę użytych przyrządów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opisuje, od czego zależy ciśnienie powietrza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wykonuje doświadczenie ilustrujące </w:t>
            </w:r>
            <w:r>
              <w:lastRenderedPageBreak/>
              <w:t>zależność temperatury wrzenia od ciśnienia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Pr="00477EB6" w:rsidRDefault="00122A3E" w:rsidP="00F45A0C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przelicza jednostki objętości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szacuje objętość zajmowaną przez ciała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przelicza jednostki gęstości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posługuje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analizuje różnice gęstości substancji w różnych stanach skupienia wynikające </w:t>
            </w:r>
            <w:r>
              <w:lastRenderedPageBreak/>
              <w:t>z budowy mikroskopowej ciał stałych, cieczy i gazów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proste zadania z wykorzystaniem zależności między masą, objętością i gęstością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projektuje tabelę pomiarową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opisuje doświadczenie ilustrujące różne skutki działania ciała na podłoże, w zależności od wielkości powierzchni styku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posługuje się pojęciem ciśnienia do wyjaśnienia zadań problemowych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stosuje pojęcie ciśnienia hydrostatycznego do rozwiązywania zadań rachunkowych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posługuje się proporcjonalnością prostą do wyznaczenia ciśnienia cieczy lub wysokości słupa cieczy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doświadczenie ilustrujące prawo Pascala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rozwiązuje zadania rachunkowe, posługując się prawem Pascala i pojęciem ciśnienia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skąd się bierze siła wyporu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 pływanie ciał na podstawie prawa Archimedesa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oblicza siłę wyporu, stosując prawo Archimedesa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doświadczenia dotyczącego prawa Archimedesa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oblicza ciśnienie słupa wody równoważące ciśnienie atmosferyczne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opisuje doświadczenie pozwalające wyznaczyć ciśnienie atmosferyczne w sali lekcyjnej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 działanie niektórych urządzeń, np. szybkowaru, przyssawki</w:t>
            </w:r>
          </w:p>
          <w:p w:rsidR="00122A3E" w:rsidRDefault="00122A3E" w:rsidP="00F45A0C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122A3E" w:rsidRPr="00477EB6" w:rsidRDefault="00122A3E" w:rsidP="00F45A0C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nietypowe zadania związane z objętością ciał i skalą menzurek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planuje sposób wyznaczenia objętości bardzo małych ciał, np. szpilki, pinezki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szacuje masę ciał, znając ich gęstość i objętość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trudniejsze zadania </w:t>
            </w:r>
            <w:r>
              <w:lastRenderedPageBreak/>
              <w:t xml:space="preserve">z wykorzystaniem zależności między masą, objętością i gęstością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planuje doświadczenie w celu wyznaczenia gęstości wybranej substancji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szacuje rząd wielkości spodziewanego wyniku pomiaru gęstości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nietypowe zadania z wykorzystaniem pojęcia ciśnienia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zadania nietypowe z wykorzystaniem pojęcia ciśnienia hydrostatycznego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rozwiązuje zadania problemowe, a do ich wyjaśnienia wykorzystuje prawo Pascala i pojęcie ciśnienia hydrostatycznego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lastRenderedPageBreak/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rozwiązuje typowe zadania rachunkowe, stosując prawo Archimedesa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dlaczego powietrze nas nie zgniata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 xml:space="preserve">wyjaśnia, dlaczego woda pod zmniejszonym ciśnieniem wrze w temperaturze niższej niż 100°C </w:t>
            </w:r>
          </w:p>
          <w:p w:rsidR="00122A3E" w:rsidRDefault="00122A3E" w:rsidP="00122A3E">
            <w:pPr>
              <w:pStyle w:val="tabelapunktytabela"/>
              <w:numPr>
                <w:ilvl w:val="0"/>
                <w:numId w:val="8"/>
              </w:numPr>
            </w:pPr>
            <w:r>
              <w:t>posługuje się pojęciem ciśnienia atmosferycznego do rozwiązywania zadań problemowych</w:t>
            </w:r>
          </w:p>
          <w:p w:rsidR="00122A3E" w:rsidRDefault="00122A3E" w:rsidP="00F45A0C">
            <w:pPr>
              <w:pStyle w:val="tabelapunktytabela"/>
            </w:pPr>
          </w:p>
        </w:tc>
      </w:tr>
    </w:tbl>
    <w:p w:rsidR="00122A3E" w:rsidRDefault="00122A3E" w:rsidP="00122A3E">
      <w:pPr>
        <w:pStyle w:val="NoParagraphStyle"/>
      </w:pPr>
    </w:p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/>
    <w:p w:rsidR="00122A3E" w:rsidRDefault="00122A3E" w:rsidP="00122A3E">
      <w:r>
        <w:lastRenderedPageBreak/>
        <w:t xml:space="preserve">Wymagania edukacyjne – klasa </w:t>
      </w:r>
      <w:r>
        <w:t>8</w:t>
      </w:r>
      <w:r>
        <w:t>. Na ocenę celującą należy spełniać w 100%  wymagania  na ocenę bardzo dobrą</w:t>
      </w:r>
    </w:p>
    <w:p w:rsidR="00122A3E" w:rsidRDefault="00122A3E" w:rsidP="00122A3E"/>
    <w:p w:rsidR="00122A3E" w:rsidRPr="00D66C86" w:rsidRDefault="00122A3E" w:rsidP="00122A3E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  <w:gridCol w:w="3515"/>
      </w:tblGrid>
      <w:tr w:rsidR="00122A3E" w:rsidRPr="00D66C86" w:rsidTr="00F45A0C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122A3E" w:rsidRPr="00D66C86" w:rsidTr="00F45A0C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konieczne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rozszerzające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dopełniające</w:t>
            </w:r>
            <w:proofErr w:type="spellEnd"/>
          </w:p>
        </w:tc>
      </w:tr>
      <w:tr w:rsidR="00122A3E" w:rsidRPr="00D66C86" w:rsidTr="00F45A0C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122A3E" w:rsidRPr="00D66C86" w:rsidTr="00F45A0C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122A3E" w:rsidRPr="00D66C86" w:rsidRDefault="00122A3E" w:rsidP="00F45A0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IV</w:t>
            </w:r>
          </w:p>
        </w:tc>
      </w:tr>
      <w:tr w:rsidR="00122A3E" w:rsidRPr="00D66C86" w:rsidTr="00F45A0C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122A3E" w:rsidRPr="00D66C86" w:rsidTr="00F45A0C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:rsidR="00122A3E" w:rsidRPr="00846407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 xml:space="preserve">wymienia rodzaje ładunków 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elektry-cznych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:rsidR="00122A3E" w:rsidRPr="00846407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:rsidR="00122A3E" w:rsidRPr="00846407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:rsidR="00122A3E" w:rsidRPr="00846407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 i 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izo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praktycznego wyko</w:t>
            </w:r>
            <w:r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rzystania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przepływu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:rsidR="00122A3E" w:rsidRPr="00846407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przepływu prądu w</w:t>
            </w:r>
            <w:r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 xml:space="preserve">zjonizowanych gazach, 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wykorzy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</w:t>
            </w:r>
            <w:proofErr w:type="spellEnd"/>
            <w:r w:rsidRPr="00846407">
              <w:rPr>
                <w:sz w:val="17"/>
                <w:szCs w:val="17"/>
                <w:lang w:val="pl-PL"/>
              </w:rPr>
              <w:t xml:space="preserve"> lub obserwowane w życiu </w:t>
            </w:r>
            <w:r w:rsidRPr="00846407">
              <w:rPr>
                <w:sz w:val="17"/>
                <w:szCs w:val="17"/>
                <w:lang w:val="pl-PL"/>
              </w:rPr>
              <w:lastRenderedPageBreak/>
              <w:t>codziennym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 należy się zachowywać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 i 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:rsidR="00122A3E" w:rsidRPr="002A2FBA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rozróżnia wielkości dane i szukane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 w 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:rsidR="00122A3E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:rsidR="00122A3E" w:rsidRPr="002A2FBA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 i mocy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122A3E" w:rsidRPr="00846407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 i amperomierza)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równoległego połą</w:t>
            </w:r>
            <w:r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46407">
              <w:rPr>
                <w:spacing w:val="-4"/>
                <w:sz w:val="17"/>
                <w:szCs w:val="17"/>
                <w:lang w:val="pl-PL"/>
              </w:rPr>
              <w:t>czenia</w:t>
            </w:r>
            <w:proofErr w:type="spellEnd"/>
            <w:r w:rsidRPr="00846407">
              <w:rPr>
                <w:spacing w:val="-4"/>
                <w:sz w:val="17"/>
                <w:szCs w:val="17"/>
                <w:lang w:val="pl-PL"/>
              </w:rPr>
              <w:t xml:space="preserve">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od czego zależy siła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występująca między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ciałami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 różnicę między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przewodni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proofErr w:type="spellEnd"/>
            <w:r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:rsidR="00122A3E" w:rsidRPr="00846407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pojęcie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indukcji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elektrostatycznej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 w 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t>wyjaśnia, jak powstaje jon dodatni,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>
              <w:rPr>
                <w:sz w:val="17"/>
                <w:szCs w:val="17"/>
                <w:lang w:val="pl-PL"/>
              </w:rPr>
              <w:lastRenderedPageBreak/>
              <w:t>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definiuje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</w:t>
            </w:r>
            <w:proofErr w:type="spellEnd"/>
          </w:p>
          <w:p w:rsidR="00122A3E" w:rsidRPr="00846407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natężenie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prądu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elektrycznego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 w:rsidR="00122A3E" w:rsidRPr="00846407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koszt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zużytej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energii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elektrycznej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 o 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dokładność mierników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(woltomierza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 i 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różnoi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przelicza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podwielokrotności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 xml:space="preserve">a ciał przez dotyk ciałem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elektroskopu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metalu</w:t>
            </w:r>
            <w:proofErr w:type="spellEnd"/>
            <w:r w:rsidRPr="00D66C86">
              <w:rPr>
                <w:sz w:val="17"/>
                <w:szCs w:val="17"/>
              </w:rPr>
              <w:t xml:space="preserve"> (</w:t>
            </w:r>
            <w:proofErr w:type="spellStart"/>
            <w:r w:rsidRPr="00D66C86">
              <w:rPr>
                <w:sz w:val="17"/>
                <w:szCs w:val="17"/>
              </w:rPr>
              <w:t>przewodnika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jaki sposób ciało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przyciąga ciało obojętne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zwarcie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  <w:p w:rsidR="00122A3E" w:rsidRPr="005E50B0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 xml:space="preserve">niektóre ciecze przewodzą prąd 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ele</w:t>
            </w:r>
            <w:r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piorunochron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posługuje się pojęciem napięcia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ktrycznego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podwielokro</w:t>
            </w:r>
            <w:r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</w:t>
            </w:r>
            <w:proofErr w:type="spellEnd"/>
            <w:r w:rsidRPr="005E50B0">
              <w:rPr>
                <w:spacing w:val="-4"/>
                <w:sz w:val="17"/>
                <w:szCs w:val="17"/>
                <w:lang w:val="pl-PL"/>
              </w:rPr>
              <w:t xml:space="preserve"> jednostek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podwielokro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jednostek pracy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:rsidR="00122A3E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rozwiązuje proste zadania,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wykorzy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wzory na pracę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:rsidR="00122A3E" w:rsidRPr="005E50B0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5E50B0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do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pomiarów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miernik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uniwersalny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schemat szeregowego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połącze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odbiorników energii elektrycznej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 xml:space="preserve">rysuje schemat równoległego </w:t>
            </w:r>
            <w:proofErr w:type="spellStart"/>
            <w:r w:rsidRPr="005E50B0">
              <w:rPr>
                <w:spacing w:val="-4"/>
                <w:sz w:val="17"/>
                <w:szCs w:val="17"/>
                <w:lang w:val="pl-PL"/>
              </w:rPr>
              <w:t>połącze-</w:t>
            </w:r>
            <w:r w:rsidRPr="00D66C86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posługuje się pojęciem ładunku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wielokrotności ładunku elementarnego</w:t>
            </w:r>
          </w:p>
          <w:p w:rsidR="00122A3E" w:rsidRPr="005E50B0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opisuje przemieszczanie się ładunków w</w:t>
            </w:r>
            <w:r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wania</w:t>
            </w:r>
            <w:proofErr w:type="spellEnd"/>
            <w:r w:rsidRPr="005E50B0">
              <w:rPr>
                <w:sz w:val="17"/>
                <w:szCs w:val="17"/>
                <w:lang w:val="pl-PL"/>
              </w:rPr>
              <w:t xml:space="preserve"> ładunku zewnętrznego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ciała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przyciągają nienaelektryzowane przewodniki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ciała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przyciągają nienaelektryzowane izolatory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przepły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wody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wodnikiem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przewiduje wynik doświadczenia wykazującego, że niektóre ciecze przewodzą prąd elektryczny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 z 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 w:rsidR="00122A3E" w:rsidRPr="005E50B0" w:rsidRDefault="00122A3E" w:rsidP="00122A3E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 xml:space="preserve">analizuje schemat przedstawiający wielkości natężenia prądu 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elektry-cznego</w:t>
            </w:r>
            <w:proofErr w:type="spellEnd"/>
            <w:r w:rsidRPr="005E50B0">
              <w:rPr>
                <w:sz w:val="17"/>
                <w:szCs w:val="17"/>
                <w:lang w:val="pl-PL"/>
              </w:rPr>
              <w:t xml:space="preserve"> oraz napięcia elektrycznego spotykane w przyrodzie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>
              <w:rPr>
                <w:sz w:val="17"/>
                <w:szCs w:val="17"/>
                <w:lang w:val="pl-PL"/>
              </w:rPr>
              <w:t> 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wykorzystywa</w:t>
            </w:r>
            <w:r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proofErr w:type="spellEnd"/>
            <w:r w:rsidRPr="005E50B0">
              <w:rPr>
                <w:sz w:val="17"/>
                <w:szCs w:val="17"/>
                <w:lang w:val="pl-PL"/>
              </w:rPr>
              <w:t xml:space="preserve"> w urządzeniach elektrycznych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sposoby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oszczędzania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energii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elektrycznej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wymienia korzyści dla środowiska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natu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wynikające ze zmniejszenia zużycia energii elektrycznej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uzasadnia, że przez odbiorniki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połączo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szeregowo płynie prąd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:rsidR="00122A3E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przy równoległym łączeniu odbiorników jest na nich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jednakowe napięcie elektryczne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prąd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 xml:space="preserve">głównego przewodu rozdziela się na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poszcze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odbiorniki (np. posługując się analogią hydrodynamiczną)</w:t>
            </w:r>
          </w:p>
        </w:tc>
      </w:tr>
      <w:tr w:rsidR="00122A3E" w:rsidRPr="00D66C86" w:rsidTr="00F45A0C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122A3E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122A3E" w:rsidRPr="00D66C86" w:rsidTr="00F45A0C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 xml:space="preserve">opisuje sposób obliczania oporu </w:t>
            </w:r>
            <w:proofErr w:type="spellStart"/>
            <w:r w:rsidRPr="00933045">
              <w:rPr>
                <w:sz w:val="17"/>
                <w:szCs w:val="17"/>
                <w:lang w:val="pl-PL"/>
              </w:rPr>
              <w:t>ele-ktrycznego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 xml:space="preserve">zapisuje wyniki pomiaru napięcia </w:t>
            </w:r>
            <w:proofErr w:type="spellStart"/>
            <w:r w:rsidRPr="00933045">
              <w:rPr>
                <w:spacing w:val="-4"/>
                <w:sz w:val="17"/>
                <w:szCs w:val="17"/>
                <w:lang w:val="pl-PL"/>
              </w:rPr>
              <w:t>elektry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proofErr w:type="spellEnd"/>
            <w:r w:rsidRPr="00933045">
              <w:rPr>
                <w:spacing w:val="-4"/>
                <w:sz w:val="17"/>
                <w:szCs w:val="17"/>
                <w:lang w:val="pl-PL"/>
              </w:rPr>
              <w:t xml:space="preserve"> i natężenia prądu elektrycznego w tabeli</w:t>
            </w:r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 xml:space="preserve">odczytuje dane z 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dosta</w:t>
            </w:r>
            <w:proofErr w:type="spellEnd"/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 xml:space="preserve">nazywa bieguny magnetyczne </w:t>
            </w:r>
            <w:proofErr w:type="spellStart"/>
            <w:r w:rsidRPr="00933045">
              <w:rPr>
                <w:sz w:val="17"/>
                <w:szCs w:val="17"/>
                <w:lang w:val="pl-PL"/>
              </w:rPr>
              <w:t>magne</w:t>
            </w:r>
            <w:proofErr w:type="spellEnd"/>
            <w:r w:rsidRPr="00933045">
              <w:rPr>
                <w:sz w:val="17"/>
                <w:szCs w:val="17"/>
                <w:lang w:val="pl-PL"/>
              </w:rPr>
              <w:t>-sów stałych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meny magnetyczne</w:t>
            </w:r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mag-</w:t>
            </w:r>
            <w:proofErr w:type="spellStart"/>
            <w:r w:rsidRPr="00933045">
              <w:rPr>
                <w:sz w:val="17"/>
                <w:szCs w:val="17"/>
                <w:lang w:val="pl-PL"/>
              </w:rPr>
              <w:t>nesów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zachowanie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elektro-magnesów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natężenie prądu płyną</w:t>
            </w:r>
            <w:r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cego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przez przewodnik (przy stałej temperaturze) jest proporcjonalne do przyłożonego napięcia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obwód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elektryczny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dane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rozwiązywa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zadaniach</w:t>
            </w:r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933045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oddziaływanie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bieguny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Ziemi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wyjaśnia rolę rdzenia w elektromagnesie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silnika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własnością przewodnika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podwielokro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jednostki oporu elektrycznego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rysuje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schemat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obwodu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porównuje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obliczone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wartości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uziemienie</w:t>
            </w:r>
            <w:proofErr w:type="spellEnd"/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933045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 w 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przepły</w:t>
            </w:r>
            <w:proofErr w:type="spellEnd"/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</w:t>
            </w:r>
            <w:r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kompasu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zachowanie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wzajemne oddziaływanie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magnesów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:rsidR="00122A3E" w:rsidRPr="00933045" w:rsidRDefault="00122A3E" w:rsidP="00122A3E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znaczy,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 w 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przepły</w:t>
            </w:r>
            <w:proofErr w:type="spellEnd"/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 ze znajomo</w:t>
            </w:r>
            <w:r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ścią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praw mechaniki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mogą istnieć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pojedyncze bieguny magnetyczne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przyczynę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namagnesowania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trwałych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opisuje doświadczenie, w 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122A3E" w:rsidRPr="00D66C86" w:rsidTr="00F45A0C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122A3E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III. DRGANIA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122A3E" w:rsidRPr="00D66C86" w:rsidTr="00F45A0C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2D69B" w:themeColor="accent3" w:themeTint="99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:rsidR="00122A3E" w:rsidRPr="000C3AA0" w:rsidRDefault="00122A3E" w:rsidP="00122A3E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przykłady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drgań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mechanicznych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 </w:t>
            </w:r>
            <w:proofErr w:type="spellStart"/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>), wykonując kilka pomiarów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okres drgań wahadła,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wykorzy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wynik pomiaru czasu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żenia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wahadła od czasu można odczytać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przykłady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fal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 xml:space="preserve">odczytuje z 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 xml:space="preserve">odczytuje z 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podaje przykłady ciał, które są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źródłami dźwięków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dźwięki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 xml:space="preserve">różnych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częstotli</w:t>
            </w:r>
            <w:r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</w:t>
            </w:r>
            <w:proofErr w:type="spellEnd"/>
            <w:r w:rsidRPr="00896BB6">
              <w:rPr>
                <w:spacing w:val="-4"/>
                <w:sz w:val="17"/>
                <w:szCs w:val="17"/>
                <w:lang w:val="pl-PL"/>
              </w:rPr>
              <w:t xml:space="preserve">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muzyczne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rozróżnia: dźwięki słyszalne, ultradźwięki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2D69B" w:themeColor="accent3" w:themeTint="99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 i 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 i 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różne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 w 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 i 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 w których wahadło osiąga największą i 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falę, posługując się pojęciami: amplitudy, okresu, częstotliwości,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pręd</w:t>
            </w:r>
            <w:proofErr w:type="spellEnd"/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kości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wytwarza dźwięki o częstotliwości większej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 xml:space="preserve">i mniejszej od częstotliwości danego dźwięku za pomocą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dowol</w:t>
            </w:r>
            <w:r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ciała drgającego lub instrumentu muzycznego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infradźwię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oraz ich zastosowań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2D69B" w:themeColor="accent3" w:themeTint="99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896BB6">
              <w:rPr>
                <w:spacing w:val="4"/>
                <w:sz w:val="17"/>
                <w:szCs w:val="17"/>
              </w:rPr>
              <w:t>opisuje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ruch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okresowy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wahadła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matematycznego</w:t>
            </w:r>
            <w:proofErr w:type="spellEnd"/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896BB6">
              <w:rPr>
                <w:spacing w:val="-4"/>
                <w:sz w:val="17"/>
                <w:szCs w:val="17"/>
              </w:rPr>
              <w:t>zapisuje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wynik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obliczenia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jako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przybliżony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częstotliwość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wahadła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 z wykresu położenie wahadła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>
              <w:rPr>
                <w:sz w:val="17"/>
                <w:szCs w:val="17"/>
                <w:lang w:val="pl-PL"/>
              </w:rPr>
              <w:lastRenderedPageBreak/>
              <w:t>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 i 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dźwięk nie może się rozchodzić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czas lub drogę pokonywaną przez dźwięk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echolokacja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interferencji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</w:t>
            </w:r>
            <w:proofErr w:type="spellEnd"/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 xml:space="preserve">informuje, że zjawisko dyfrakcji i 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 i elektromagnetycznych</w:t>
            </w:r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wyjaśnia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zjawisko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rezonansu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2D69B" w:themeColor="accent3" w:themeTint="99"/>
              <w:right w:val="single" w:sz="4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 i 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rozchodzenie się fali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mecha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proces przekazywania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energii bez przenoszenia materii</w:t>
            </w:r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mechanizm przekazywania drgań z jednego do drugiego punktu ośrodka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 w powietrzu</w:t>
            </w:r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 xml:space="preserve">opisuje sposoby wytwarzania dźwięku w instrumentach muzycznych,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głośni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kach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itd.</w:t>
            </w:r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promie-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niowanie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nadfioletowe,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promieniowa</w:t>
            </w:r>
            <w:r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rentgenowskie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podaje przykłady zastosowania różnych rodzajów fal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elektromagnety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  <w:proofErr w:type="spellEnd"/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efektu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cieplarnianego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dyfrakcji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fali</w:t>
            </w:r>
            <w:proofErr w:type="spellEnd"/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wymienia cechy wspólne i różnice</w:t>
            </w:r>
            <w:r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w</w:t>
            </w:r>
            <w:r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 i elektromagnetycznych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podaje przykłady rezonansu fal elektro-</w:t>
            </w:r>
            <w:r w:rsidRPr="00896BB6">
              <w:rPr>
                <w:i/>
                <w:sz w:val="17"/>
                <w:szCs w:val="17"/>
                <w:lang w:val="pl-PL"/>
              </w:rPr>
              <w:lastRenderedPageBreak/>
              <w:t>magnetycznych</w:t>
            </w:r>
          </w:p>
        </w:tc>
      </w:tr>
      <w:tr w:rsidR="00122A3E" w:rsidRPr="00D66C86" w:rsidTr="00F45A0C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122A3E" w:rsidRPr="00D66C86" w:rsidTr="00F45A0C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2D69B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122A3E" w:rsidRPr="00896BB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jest promień światła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wiązek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widzimy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ste</w:t>
            </w:r>
            <w:proofErr w:type="spellEnd"/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oś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optyczną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praktyczne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soczewek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lupą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:rsidR="00122A3E" w:rsidRPr="00B4751E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budowę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aparatu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fotograficznego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lastRenderedPageBreak/>
              <w:t>płaskich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wklęsłe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wklęsłych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wypukłe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wypukłych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białe jako mieszaninę barw (fal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podstawowe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barwy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światła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</w:t>
            </w:r>
            <w:proofErr w:type="spellEnd"/>
            <w:r w:rsidRPr="00D66C86">
              <w:rPr>
                <w:i/>
                <w:sz w:val="17"/>
                <w:szCs w:val="17"/>
                <w:lang w:val="pl-PL"/>
              </w:rPr>
              <w:t xml:space="preserve"> komputerowych</w:t>
            </w:r>
          </w:p>
        </w:tc>
        <w:tc>
          <w:tcPr>
            <w:tcW w:w="1250" w:type="pct"/>
            <w:tcBorders>
              <w:top w:val="single" w:sz="4" w:space="0" w:color="C2D69B" w:themeColor="accent3" w:themeTint="99"/>
              <w:left w:val="single" w:sz="6" w:space="0" w:color="C4C4C4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 xml:space="preserve">opisuje doświadczenie, w 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zasadę działania kamery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obskury</w:t>
            </w:r>
            <w:proofErr w:type="spellEnd"/>
          </w:p>
          <w:p w:rsidR="00122A3E" w:rsidRPr="00B4751E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różnice między ciałem przezroczy-</w:t>
            </w:r>
            <w:proofErr w:type="spellStart"/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proofErr w:type="spell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a ciałem nieprzezroczystym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zdolność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skupiającą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doświadczal</w:t>
            </w:r>
            <w:proofErr w:type="spellEnd"/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proofErr w:type="spellEnd"/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cechy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uzyskanego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obrazu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  <w:p w:rsidR="00122A3E" w:rsidRPr="00B4751E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lastRenderedPageBreak/>
              <w:t>widzenie przedmiotów dalekich i bliskich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źrenicy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oka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doświadczalnie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odbicia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 i 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 w pryzmacie (jako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 w 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2D69B" w:themeColor="accent3" w:themeTint="99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B4751E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>przedstawia graficznie tworzenie cienia i</w:t>
            </w:r>
            <w:r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którym za pomocą soczewki skupiającej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otrzymu</w:t>
            </w:r>
            <w:proofErr w:type="spellEnd"/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lupy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:rsidR="00122A3E" w:rsidRPr="002A2FBA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 i krótkowzroczności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:rsidR="00122A3E" w:rsidRPr="00B4751E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proofErr w:type="spellStart"/>
            <w:r w:rsidRPr="00B4751E">
              <w:rPr>
                <w:spacing w:val="4"/>
                <w:sz w:val="17"/>
                <w:szCs w:val="17"/>
              </w:rPr>
              <w:t>wyjaśnia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działanie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światełka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lastRenderedPageBreak/>
              <w:t>odblaskowego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pozorne wytworzone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 xml:space="preserve">wymienia barwę światła, która po </w:t>
            </w:r>
            <w:proofErr w:type="spellStart"/>
            <w:r w:rsidRPr="00B4751E">
              <w:rPr>
                <w:spacing w:val="-2"/>
                <w:sz w:val="17"/>
                <w:szCs w:val="17"/>
                <w:lang w:val="pl-PL"/>
              </w:rPr>
              <w:t>przej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przez pryzmat najmniej odchyla się od pierwotnego kierunku, oraz barwę, która odchyla się najbardziej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 xml:space="preserve">połączenia światła </w:t>
            </w:r>
            <w:proofErr w:type="spellStart"/>
            <w:r w:rsidRPr="00D66C86">
              <w:rPr>
                <w:i/>
                <w:sz w:val="17"/>
                <w:szCs w:val="17"/>
                <w:lang w:val="pl-PL"/>
              </w:rPr>
              <w:t>niebies</w:t>
            </w:r>
            <w:proofErr w:type="spellEnd"/>
            <w:r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 xml:space="preserve">czerwonego – </w:t>
            </w:r>
            <w:proofErr w:type="spellStart"/>
            <w:r w:rsidRPr="00D66C86">
              <w:rPr>
                <w:i/>
                <w:sz w:val="17"/>
                <w:szCs w:val="17"/>
                <w:lang w:val="pl-PL"/>
              </w:rPr>
              <w:t>magentę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podstawowe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kolory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1250" w:type="pct"/>
            <w:tcBorders>
              <w:top w:val="single" w:sz="4" w:space="0" w:color="C2D69B" w:themeColor="accent3" w:themeTint="99"/>
            </w:tcBorders>
            <w:shd w:val="clear" w:color="auto" w:fill="FDFAF1"/>
          </w:tcPr>
          <w:p w:rsidR="00122A3E" w:rsidRPr="00D66C86" w:rsidRDefault="00122A3E" w:rsidP="00F45A0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buduje kamerę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obskurę</w:t>
            </w:r>
            <w:proofErr w:type="spellEnd"/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 w przeszłości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:rsidR="00122A3E" w:rsidRPr="006A3CE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 z jednego ośrodka przezroczystego do drugiego (jakościowo, znając prędkość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 xml:space="preserve">rozchodzenia się światła w tych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ośrod-kach</w:t>
            </w:r>
            <w:proofErr w:type="spellEnd"/>
            <w:r w:rsidRPr="006A3CE6">
              <w:rPr>
                <w:sz w:val="17"/>
                <w:szCs w:val="17"/>
                <w:lang w:val="pl-PL"/>
              </w:rPr>
              <w:t>); wskazuje kierunek załamania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:rsidR="00122A3E" w:rsidRPr="006A3CE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 xml:space="preserve">rozróżnia soczewki skupiające i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rozpra</w:t>
            </w:r>
            <w:r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</w:t>
            </w:r>
            <w:proofErr w:type="spellEnd"/>
            <w:r w:rsidRPr="006A3CE6">
              <w:rPr>
                <w:spacing w:val="-4"/>
                <w:sz w:val="17"/>
                <w:szCs w:val="17"/>
                <w:lang w:val="pl-PL"/>
              </w:rPr>
              <w:t>, znając ich zdolności skupiające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konstrukcyjnie obrazy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wytworzo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przez soczewkę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dotyczące tworze</w:t>
            </w:r>
            <w:r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6A3CE6">
              <w:rPr>
                <w:spacing w:val="-4"/>
                <w:sz w:val="17"/>
                <w:szCs w:val="17"/>
                <w:lang w:val="pl-PL"/>
              </w:rPr>
              <w:t>nia</w:t>
            </w:r>
            <w:proofErr w:type="spellEnd"/>
            <w:r w:rsidRPr="006A3CE6">
              <w:rPr>
                <w:spacing w:val="-4"/>
                <w:sz w:val="17"/>
                <w:szCs w:val="17"/>
                <w:lang w:val="pl-PL"/>
              </w:rPr>
              <w:t xml:space="preserve">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 z zastosowaniem skali)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oczach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różnych zwierząt powstaje ostry obraz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rolę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:rsidR="00122A3E" w:rsidRPr="006A3CE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 xml:space="preserve">analizuje bieg promieni wychodzących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 w różnych kierunkach, a </w:t>
            </w:r>
            <w:proofErr w:type="spellStart"/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proofErr w:type="spellEnd"/>
            <w:r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:rsidR="00122A3E" w:rsidRPr="006A3CE6" w:rsidRDefault="00122A3E" w:rsidP="00122A3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:rsidR="00122A3E" w:rsidRPr="006A3CE6" w:rsidRDefault="00122A3E" w:rsidP="00122A3E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wyjaśnia powstawanie obrazu pozornego w zwierciadle płaskim (wykorzystując prawo odbicia)</w:t>
            </w:r>
          </w:p>
          <w:p w:rsidR="00122A3E" w:rsidRPr="006A3CE6" w:rsidRDefault="00122A3E" w:rsidP="00122A3E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 xml:space="preserve">analizuje bieg promieni wychodzących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 w różnych kierunkach, a </w:t>
            </w:r>
            <w:proofErr w:type="spellStart"/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proofErr w:type="spellEnd"/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wklęsłego</w:t>
            </w:r>
          </w:p>
          <w:p w:rsidR="00122A3E" w:rsidRPr="006A3CE6" w:rsidRDefault="00122A3E" w:rsidP="00122A3E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 xml:space="preserve">analizuje bieg promieni wychodzących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 w różnych kierunkach, a </w:t>
            </w:r>
            <w:proofErr w:type="spellStart"/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proofErr w:type="spellEnd"/>
            <w:r w:rsidRPr="006A3CE6">
              <w:rPr>
                <w:spacing w:val="-4"/>
                <w:sz w:val="17"/>
                <w:szCs w:val="17"/>
                <w:lang w:val="pl-PL"/>
              </w:rPr>
              <w:t>-pnie odbitych od zwierciadła wypukłego</w:t>
            </w:r>
          </w:p>
          <w:p w:rsidR="00122A3E" w:rsidRPr="00846407" w:rsidRDefault="00122A3E" w:rsidP="00122A3E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 w lunecie</w:t>
            </w:r>
          </w:p>
          <w:p w:rsidR="00122A3E" w:rsidRPr="00846407" w:rsidRDefault="00122A3E" w:rsidP="00122A3E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 w mikroskopie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mechanizm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widzenia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</w:t>
            </w:r>
            <w:proofErr w:type="spellEnd"/>
          </w:p>
          <w:p w:rsidR="00122A3E" w:rsidRPr="00D66C86" w:rsidRDefault="00122A3E" w:rsidP="00122A3E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:rsidR="00122A3E" w:rsidRDefault="00122A3E" w:rsidP="00122A3E">
      <w:bookmarkStart w:id="0" w:name="_GoBack"/>
      <w:bookmarkEnd w:id="0"/>
    </w:p>
    <w:p w:rsidR="00122A3E" w:rsidRDefault="00122A3E"/>
    <w:sectPr w:rsidR="00122A3E" w:rsidSect="006D48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5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7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2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4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5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6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7">
    <w:nsid w:val="3921683D"/>
    <w:multiLevelType w:val="hybridMultilevel"/>
    <w:tmpl w:val="64E41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1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5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6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7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8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9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1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4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5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8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1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3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4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5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6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7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8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9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9"/>
  </w:num>
  <w:num w:numId="3">
    <w:abstractNumId w:val="31"/>
  </w:num>
  <w:num w:numId="4">
    <w:abstractNumId w:val="29"/>
  </w:num>
  <w:num w:numId="5">
    <w:abstractNumId w:val="7"/>
  </w:num>
  <w:num w:numId="6">
    <w:abstractNumId w:val="36"/>
  </w:num>
  <w:num w:numId="7">
    <w:abstractNumId w:val="10"/>
  </w:num>
  <w:num w:numId="8">
    <w:abstractNumId w:val="12"/>
  </w:num>
  <w:num w:numId="9">
    <w:abstractNumId w:val="6"/>
  </w:num>
  <w:num w:numId="10">
    <w:abstractNumId w:val="30"/>
  </w:num>
  <w:num w:numId="11">
    <w:abstractNumId w:val="35"/>
  </w:num>
  <w:num w:numId="12">
    <w:abstractNumId w:val="13"/>
  </w:num>
  <w:num w:numId="13">
    <w:abstractNumId w:val="34"/>
  </w:num>
  <w:num w:numId="14">
    <w:abstractNumId w:val="43"/>
  </w:num>
  <w:num w:numId="15">
    <w:abstractNumId w:val="21"/>
  </w:num>
  <w:num w:numId="16">
    <w:abstractNumId w:val="45"/>
  </w:num>
  <w:num w:numId="17">
    <w:abstractNumId w:val="11"/>
  </w:num>
  <w:num w:numId="18">
    <w:abstractNumId w:val="18"/>
  </w:num>
  <w:num w:numId="19">
    <w:abstractNumId w:val="41"/>
  </w:num>
  <w:num w:numId="20">
    <w:abstractNumId w:val="3"/>
  </w:num>
  <w:num w:numId="21">
    <w:abstractNumId w:val="23"/>
  </w:num>
  <w:num w:numId="22">
    <w:abstractNumId w:val="22"/>
  </w:num>
  <w:num w:numId="23">
    <w:abstractNumId w:val="14"/>
  </w:num>
  <w:num w:numId="24">
    <w:abstractNumId w:val="40"/>
  </w:num>
  <w:num w:numId="25">
    <w:abstractNumId w:val="37"/>
  </w:num>
  <w:num w:numId="26">
    <w:abstractNumId w:val="39"/>
  </w:num>
  <w:num w:numId="27">
    <w:abstractNumId w:val="28"/>
  </w:num>
  <w:num w:numId="28">
    <w:abstractNumId w:val="27"/>
  </w:num>
  <w:num w:numId="29">
    <w:abstractNumId w:val="25"/>
  </w:num>
  <w:num w:numId="30">
    <w:abstractNumId w:val="5"/>
  </w:num>
  <w:num w:numId="31">
    <w:abstractNumId w:val="33"/>
  </w:num>
  <w:num w:numId="32">
    <w:abstractNumId w:val="47"/>
  </w:num>
  <w:num w:numId="33">
    <w:abstractNumId w:val="38"/>
  </w:num>
  <w:num w:numId="34">
    <w:abstractNumId w:val="2"/>
  </w:num>
  <w:num w:numId="35">
    <w:abstractNumId w:val="32"/>
  </w:num>
  <w:num w:numId="36">
    <w:abstractNumId w:val="24"/>
  </w:num>
  <w:num w:numId="37">
    <w:abstractNumId w:val="48"/>
  </w:num>
  <w:num w:numId="38">
    <w:abstractNumId w:val="20"/>
  </w:num>
  <w:num w:numId="39">
    <w:abstractNumId w:val="49"/>
  </w:num>
  <w:num w:numId="40">
    <w:abstractNumId w:val="46"/>
  </w:num>
  <w:num w:numId="41">
    <w:abstractNumId w:val="15"/>
  </w:num>
  <w:num w:numId="42">
    <w:abstractNumId w:val="8"/>
  </w:num>
  <w:num w:numId="43">
    <w:abstractNumId w:val="0"/>
  </w:num>
  <w:num w:numId="44">
    <w:abstractNumId w:val="44"/>
  </w:num>
  <w:num w:numId="45">
    <w:abstractNumId w:val="16"/>
  </w:num>
  <w:num w:numId="46">
    <w:abstractNumId w:val="19"/>
  </w:num>
  <w:num w:numId="47">
    <w:abstractNumId w:val="1"/>
  </w:num>
  <w:num w:numId="48">
    <w:abstractNumId w:val="26"/>
  </w:num>
  <w:num w:numId="49">
    <w:abstractNumId w:val="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23"/>
    <w:rsid w:val="000C7503"/>
    <w:rsid w:val="00122A3E"/>
    <w:rsid w:val="00BB7CFA"/>
    <w:rsid w:val="00D46123"/>
    <w:rsid w:val="00F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122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-Bold" w:eastAsia="Times New Roman" w:hAnsi="Humanst521EU-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122A3E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122A3E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122A3E"/>
    <w:pPr>
      <w:tabs>
        <w:tab w:val="left" w:pos="170"/>
      </w:tabs>
      <w:suppressAutoHyphens/>
      <w:ind w:left="170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3E"/>
    <w:rPr>
      <w:rFonts w:ascii="Tahoma" w:eastAsia="Calibri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122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22A3E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2A3E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122A3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122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-Bold" w:eastAsia="Times New Roman" w:hAnsi="Humanst521EU-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122A3E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122A3E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122A3E"/>
    <w:pPr>
      <w:tabs>
        <w:tab w:val="left" w:pos="170"/>
      </w:tabs>
      <w:suppressAutoHyphens/>
      <w:ind w:left="170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3E"/>
    <w:rPr>
      <w:rFonts w:ascii="Tahoma" w:eastAsia="Calibri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122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22A3E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2A3E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122A3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9344</Words>
  <Characters>56070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2023-09-06T15:57:00Z</dcterms:created>
  <dcterms:modified xsi:type="dcterms:W3CDTF">2023-09-06T16:06:00Z</dcterms:modified>
</cp:coreProperties>
</file>