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E8" w:rsidRDefault="008B31E0">
      <w:pPr>
        <w:pStyle w:val="Standard"/>
      </w:pPr>
      <w:r>
        <w:t>Regulamin XII Warszawskiego Konkursu</w:t>
      </w:r>
    </w:p>
    <w:p w:rsidR="002F4DE8" w:rsidRDefault="008B31E0">
      <w:pPr>
        <w:pStyle w:val="Standard"/>
      </w:pPr>
      <w:r>
        <w:t>„Tak żyć, jak żyłem, warto było...” Józef Piłsudski.</w:t>
      </w:r>
    </w:p>
    <w:p w:rsidR="002F4DE8" w:rsidRDefault="002F4DE8">
      <w:pPr>
        <w:pStyle w:val="Standard"/>
      </w:pPr>
    </w:p>
    <w:p w:rsidR="002F4DE8" w:rsidRDefault="008B31E0">
      <w:pPr>
        <w:pStyle w:val="Standard"/>
      </w:pPr>
      <w:r>
        <w:t xml:space="preserve">Tematy dwunastej edycji konkursu dotyczą życia i działalności Marszałka Józefa Piłsudskiego i </w:t>
      </w:r>
      <w:r>
        <w:t>jego</w:t>
      </w:r>
    </w:p>
    <w:p w:rsidR="002F4DE8" w:rsidRDefault="008B31E0">
      <w:pPr>
        <w:pStyle w:val="Standard"/>
      </w:pPr>
      <w:r>
        <w:t>dokonań na rzecz wolnej Polski, jak również Pani Aleksandry Piłsudskiej, której rok świętujemy.</w:t>
      </w:r>
    </w:p>
    <w:p w:rsidR="002F4DE8" w:rsidRDefault="008B31E0">
      <w:pPr>
        <w:pStyle w:val="Standard"/>
      </w:pPr>
      <w:r>
        <w:t>1. Honorowy patronat nad Konkursem sprawują: Wojewoda Mazowiecki, Mazowieckiej Kurator</w:t>
      </w:r>
    </w:p>
    <w:p w:rsidR="002F4DE8" w:rsidRDefault="008B31E0">
      <w:pPr>
        <w:pStyle w:val="Standard"/>
      </w:pPr>
      <w:r>
        <w:t>Oświaty, Muzeum Niepodległości.</w:t>
      </w:r>
    </w:p>
    <w:p w:rsidR="002F4DE8" w:rsidRDefault="008B31E0">
      <w:pPr>
        <w:pStyle w:val="Standard"/>
      </w:pPr>
      <w:r>
        <w:t>UWAGA : Objęcie patronatem niniejsze</w:t>
      </w:r>
      <w:r>
        <w:t xml:space="preserve">go przedsięwzięcia przez Mazowieckiego Kuratora Oświaty nie oznacza wpisania tego przedsięwzięcia w wykaz zawodów wiedzy, artystycznych i </w:t>
      </w:r>
      <w:proofErr w:type="spellStart"/>
      <w:r>
        <w:t>sportowych,organizowanych</w:t>
      </w:r>
      <w:proofErr w:type="spellEnd"/>
      <w:r>
        <w:t xml:space="preserve"> przez kuratora oświaty lub inne podmioty działające na terenie szkoły, które mogą być wymien</w:t>
      </w:r>
      <w:r>
        <w:t>ione na świadectwie ukończenia szkoły”.</w:t>
      </w:r>
    </w:p>
    <w:p w:rsidR="002F4DE8" w:rsidRDefault="008B31E0">
      <w:pPr>
        <w:pStyle w:val="Standard"/>
      </w:pPr>
      <w:r>
        <w:t xml:space="preserve">2. Organizatorem konkursu jest LXXVI Liceum Ogólnokształcące im. Marszałka Józefa </w:t>
      </w:r>
      <w:proofErr w:type="spellStart"/>
      <w:r>
        <w:t>Piłsudskiegow</w:t>
      </w:r>
      <w:proofErr w:type="spellEnd"/>
      <w:r>
        <w:t xml:space="preserve"> Warszawie, ul. Kowelska 1.</w:t>
      </w:r>
    </w:p>
    <w:p w:rsidR="002F4DE8" w:rsidRDefault="008B31E0">
      <w:pPr>
        <w:pStyle w:val="Standard"/>
      </w:pPr>
      <w:r>
        <w:t xml:space="preserve">Celem konkursu jest popularyzacja wśród dzieci i młodzieży postaci i idei Marszałka Józefa </w:t>
      </w:r>
      <w:proofErr w:type="spellStart"/>
      <w:r>
        <w:t>Pi</w:t>
      </w:r>
      <w:r>
        <w:t>łsudskiego,jego</w:t>
      </w:r>
      <w:proofErr w:type="spellEnd"/>
      <w:r>
        <w:t xml:space="preserve"> działalności niepodległościowej i państwotwórczej. Pogłębienie wiedzy na temat </w:t>
      </w:r>
      <w:proofErr w:type="spellStart"/>
      <w:r>
        <w:t>dziejówII</w:t>
      </w:r>
      <w:proofErr w:type="spellEnd"/>
      <w:r>
        <w:t xml:space="preserve"> Rzeczypospolitej, a także kształtowanie postaw patriotycznych.</w:t>
      </w:r>
    </w:p>
    <w:p w:rsidR="002F4DE8" w:rsidRDefault="008B31E0">
      <w:pPr>
        <w:pStyle w:val="Standard"/>
      </w:pPr>
      <w:r>
        <w:t>3. Konkurs przeznaczony jest dla przedszkolaków, uczniów szkół podstawowych i</w:t>
      </w:r>
    </w:p>
    <w:p w:rsidR="002F4DE8" w:rsidRDefault="008B31E0">
      <w:pPr>
        <w:pStyle w:val="Standard"/>
      </w:pPr>
      <w:r>
        <w:t>ponadpodst</w:t>
      </w:r>
      <w:r>
        <w:t>awowych z terenu Warszawy oraz województwa mazowieckiego.</w:t>
      </w:r>
    </w:p>
    <w:p w:rsidR="002F4DE8" w:rsidRDefault="008B31E0">
      <w:pPr>
        <w:pStyle w:val="Standard"/>
      </w:pPr>
      <w:r>
        <w:t>4. Nagrody: Jury po ocenie prac przyznaje w każdej kategorii wiekowej nagrody za miejsca od I</w:t>
      </w:r>
    </w:p>
    <w:p w:rsidR="002F4DE8" w:rsidRDefault="008B31E0">
      <w:pPr>
        <w:pStyle w:val="Standard"/>
      </w:pPr>
      <w:r>
        <w:t>do III oraz wyróżnienia. Jury zastrzega sobie możliwość nie przyznania któregoś z miejsc lub</w:t>
      </w:r>
    </w:p>
    <w:p w:rsidR="002F4DE8" w:rsidRDefault="008B31E0">
      <w:pPr>
        <w:pStyle w:val="Standard"/>
      </w:pPr>
      <w:r>
        <w:t xml:space="preserve">przyznania </w:t>
      </w:r>
      <w:r>
        <w:t>nagrody za to samo miejsce ex quo. Jury może także w danej kategorii nie przyznać</w:t>
      </w:r>
    </w:p>
    <w:p w:rsidR="002F4DE8" w:rsidRDefault="008B31E0">
      <w:pPr>
        <w:pStyle w:val="Standard"/>
      </w:pPr>
      <w:r>
        <w:t>wyróżnień. Ponadto za prace szczególnie wybitne Jury może przyznać nagrodę specjalną Grand</w:t>
      </w:r>
    </w:p>
    <w:p w:rsidR="002F4DE8" w:rsidRDefault="008B31E0">
      <w:pPr>
        <w:pStyle w:val="Standard"/>
      </w:pPr>
      <w:r>
        <w:t>Prix.</w:t>
      </w:r>
    </w:p>
    <w:p w:rsidR="002F4DE8" w:rsidRDefault="008B31E0">
      <w:pPr>
        <w:pStyle w:val="Standard"/>
      </w:pPr>
      <w:r>
        <w:t>5. Etapy konkursu i zgłaszania prac.</w:t>
      </w:r>
    </w:p>
    <w:p w:rsidR="002F4DE8" w:rsidRDefault="008B31E0">
      <w:pPr>
        <w:pStyle w:val="Standard"/>
      </w:pPr>
      <w:r>
        <w:t>Konkurs jest dwuetapowy:</w:t>
      </w:r>
    </w:p>
    <w:p w:rsidR="002F4DE8" w:rsidRDefault="002F4DE8">
      <w:pPr>
        <w:pStyle w:val="Standard"/>
      </w:pPr>
    </w:p>
    <w:p w:rsidR="002F4DE8" w:rsidRDefault="008B31E0">
      <w:pPr>
        <w:pStyle w:val="Standard"/>
      </w:pPr>
      <w:r>
        <w:t> I etap szkol</w:t>
      </w:r>
      <w:r>
        <w:t>ny - uczniowie indywidualnie wykonują prace. Szkolna Komisja Konkursowa</w:t>
      </w:r>
    </w:p>
    <w:p w:rsidR="002F4DE8" w:rsidRDefault="008B31E0">
      <w:pPr>
        <w:pStyle w:val="Standard"/>
      </w:pPr>
      <w:r>
        <w:t>kwalifikuje</w:t>
      </w:r>
    </w:p>
    <w:p w:rsidR="002F4DE8" w:rsidRDefault="008B31E0">
      <w:pPr>
        <w:pStyle w:val="Standard"/>
      </w:pPr>
      <w:r>
        <w:t>do II etapu do pięciu najlepszych prac z jednej szkoły i przesyła je wraz z protokołem (zał.</w:t>
      </w:r>
    </w:p>
    <w:p w:rsidR="002F4DE8" w:rsidRDefault="008B31E0">
      <w:pPr>
        <w:pStyle w:val="Standard"/>
      </w:pPr>
      <w:r>
        <w:t xml:space="preserve">nr 2) na adres organizatora do 5 marca 2024 r. (z dopiskiem konkurs). Decyduje </w:t>
      </w:r>
      <w:r>
        <w:t>data</w:t>
      </w:r>
    </w:p>
    <w:p w:rsidR="002F4DE8" w:rsidRDefault="008B31E0">
      <w:pPr>
        <w:pStyle w:val="Standard"/>
      </w:pPr>
      <w:r>
        <w:t>stempla pocztowego.</w:t>
      </w:r>
    </w:p>
    <w:p w:rsidR="002F4DE8" w:rsidRDefault="008B31E0">
      <w:pPr>
        <w:pStyle w:val="Standard"/>
      </w:pPr>
      <w:r>
        <w:t> II etap warszawski - przeprowadzony będzie przez organizatora konkursu, który powoła</w:t>
      </w:r>
    </w:p>
    <w:p w:rsidR="002F4DE8" w:rsidRDefault="008B31E0">
      <w:pPr>
        <w:pStyle w:val="Standard"/>
      </w:pPr>
      <w:r>
        <w:t>Komisję Konkursową. Jury dokona oceny zgromadzonych prac i wyłoni najlepsze prace</w:t>
      </w:r>
    </w:p>
    <w:p w:rsidR="002F4DE8" w:rsidRDefault="008B31E0">
      <w:pPr>
        <w:pStyle w:val="Standard"/>
      </w:pPr>
      <w:r>
        <w:t xml:space="preserve">z każdego etapu edukacyjnego. Prace zostaną ocenione według </w:t>
      </w:r>
      <w:r>
        <w:t>następujących kryteriów:</w:t>
      </w:r>
    </w:p>
    <w:p w:rsidR="002F4DE8" w:rsidRDefault="008B31E0">
      <w:pPr>
        <w:pStyle w:val="Standard"/>
      </w:pPr>
      <w:r>
        <w:t>strona merytoryczna, zamysł twórczy, wybór zakresu tematycznego, technika wykonania</w:t>
      </w:r>
    </w:p>
    <w:p w:rsidR="002F4DE8" w:rsidRDefault="008B31E0">
      <w:pPr>
        <w:pStyle w:val="Standard"/>
      </w:pPr>
      <w:r>
        <w:t>i estetyka, samodzielność wykonania pracy, oryginalność pomysłu, walory artystyczne.</w:t>
      </w:r>
    </w:p>
    <w:p w:rsidR="002F4DE8" w:rsidRDefault="008B31E0">
      <w:pPr>
        <w:pStyle w:val="Standard"/>
      </w:pPr>
      <w:r>
        <w:t>(Bardzo prosimy Państwa Opiekunów o zwrócenie szczególnej uwag</w:t>
      </w:r>
      <w:r>
        <w:t>i na stronę</w:t>
      </w:r>
    </w:p>
    <w:p w:rsidR="002F4DE8" w:rsidRDefault="008B31E0">
      <w:pPr>
        <w:pStyle w:val="Standard"/>
      </w:pPr>
      <w:r>
        <w:t>merytoryczną i formalną pracy, które zdecydowanie mają wpływ na decyzje Jury</w:t>
      </w:r>
    </w:p>
    <w:p w:rsidR="002F4DE8" w:rsidRDefault="008B31E0">
      <w:pPr>
        <w:pStyle w:val="Standard"/>
      </w:pPr>
      <w:r>
        <w:t>np. : zachowanie proporcji pracy, zgodność z realiami historycznymi, a w przypadku</w:t>
      </w:r>
    </w:p>
    <w:p w:rsidR="002F4DE8" w:rsidRDefault="008B31E0">
      <w:pPr>
        <w:pStyle w:val="Standard"/>
      </w:pPr>
      <w:r>
        <w:t>przedszkoli na samodzielność wykonania pracy przez dziecko. Prosimy nie dopisywać</w:t>
      </w:r>
    </w:p>
    <w:p w:rsidR="002F4DE8" w:rsidRDefault="008B31E0">
      <w:pPr>
        <w:pStyle w:val="Standard"/>
      </w:pPr>
      <w:r>
        <w:t>za</w:t>
      </w:r>
      <w:r>
        <w:t xml:space="preserve"> dziecko komentarzy, tytułów itp., ponieważ to wpływa na ocenę pracy. Wszelkie wpisy</w:t>
      </w:r>
    </w:p>
    <w:p w:rsidR="002F4DE8" w:rsidRDefault="008B31E0">
      <w:pPr>
        <w:pStyle w:val="Standard"/>
      </w:pPr>
      <w:r>
        <w:t>może wykonać tylko dziecko).</w:t>
      </w:r>
    </w:p>
    <w:p w:rsidR="002F4DE8" w:rsidRDefault="008B31E0">
      <w:pPr>
        <w:pStyle w:val="Standard"/>
      </w:pPr>
      <w:r>
        <w:t>6. Forma i wykonanie prac konkursowych.</w:t>
      </w:r>
    </w:p>
    <w:p w:rsidR="002F4DE8" w:rsidRDefault="008B31E0">
      <w:pPr>
        <w:pStyle w:val="Standard"/>
      </w:pPr>
      <w:r>
        <w:t>Forma prac konkursowych została zróżnicowana dla przedszkoli oraz kolejnych typów szkół.</w:t>
      </w:r>
    </w:p>
    <w:p w:rsidR="002F4DE8" w:rsidRDefault="008B31E0">
      <w:pPr>
        <w:pStyle w:val="Standard"/>
      </w:pPr>
      <w:r>
        <w:t>UWAGA: Wszyst</w:t>
      </w:r>
      <w:r>
        <w:t>kie zadania konkursowe mają charakter indywidualny. Prace grupowe, wykonane</w:t>
      </w:r>
    </w:p>
    <w:p w:rsidR="002F4DE8" w:rsidRDefault="008B31E0">
      <w:pPr>
        <w:pStyle w:val="Standard"/>
      </w:pPr>
      <w:r>
        <w:t>niesamodzielnie lub nie spełniające wymogów tematu nie będą brane pod uwagę.</w:t>
      </w:r>
    </w:p>
    <w:p w:rsidR="002F4DE8" w:rsidRDefault="008B31E0">
      <w:pPr>
        <w:pStyle w:val="Standard"/>
      </w:pPr>
      <w:r>
        <w:t> Przedszkola:</w:t>
      </w:r>
    </w:p>
    <w:p w:rsidR="002F4DE8" w:rsidRDefault="002F4DE8">
      <w:pPr>
        <w:pStyle w:val="Standard"/>
      </w:pPr>
    </w:p>
    <w:p w:rsidR="002F4DE8" w:rsidRDefault="008B31E0">
      <w:pPr>
        <w:pStyle w:val="Standard"/>
      </w:pPr>
      <w:r>
        <w:t>2</w:t>
      </w:r>
    </w:p>
    <w:p w:rsidR="002F4DE8" w:rsidRDefault="002F4DE8">
      <w:pPr>
        <w:pStyle w:val="Standard"/>
      </w:pPr>
    </w:p>
    <w:p w:rsidR="002F4DE8" w:rsidRDefault="008B31E0">
      <w:pPr>
        <w:pStyle w:val="Standard"/>
      </w:pPr>
      <w:r>
        <w:t>A. Wykonaj dowolną techniką upominek/ laurkę dla Marszałka z okazji Jego Imienin.</w:t>
      </w:r>
    </w:p>
    <w:p w:rsidR="002F4DE8" w:rsidRDefault="008B31E0">
      <w:pPr>
        <w:pStyle w:val="Standard"/>
      </w:pPr>
      <w:r>
        <w:lastRenderedPageBreak/>
        <w:t>(P</w:t>
      </w:r>
      <w:r>
        <w:t>raca musi być w pełni samodzielna). Format laurki minimum A 5.</w:t>
      </w:r>
    </w:p>
    <w:p w:rsidR="002F4DE8" w:rsidRDefault="008B31E0">
      <w:pPr>
        <w:pStyle w:val="Standard"/>
      </w:pPr>
      <w:r>
        <w:t> Szkoły podstawowe - klasy 1-3:</w:t>
      </w:r>
    </w:p>
    <w:p w:rsidR="002F4DE8" w:rsidRDefault="008B31E0">
      <w:pPr>
        <w:pStyle w:val="Standard"/>
      </w:pPr>
      <w:r>
        <w:t>A. W dowolnej technice wykonaj kartkę okolicznościową dla żony Marszałka Pani Aleksandry</w:t>
      </w:r>
    </w:p>
    <w:p w:rsidR="002F4DE8" w:rsidRDefault="008B31E0">
      <w:pPr>
        <w:pStyle w:val="Standard"/>
      </w:pPr>
      <w:r>
        <w:t>Piłsudskiej z okazji obchodów Roku Aleksandry Piłsudskiej.</w:t>
      </w:r>
    </w:p>
    <w:p w:rsidR="002F4DE8" w:rsidRDefault="008B31E0">
      <w:pPr>
        <w:pStyle w:val="Standard"/>
      </w:pPr>
      <w:r>
        <w:t> Szkoły pod</w:t>
      </w:r>
      <w:r>
        <w:t>stawowe - klasy 4-8:</w:t>
      </w:r>
    </w:p>
    <w:p w:rsidR="002F4DE8" w:rsidRDefault="008B31E0">
      <w:pPr>
        <w:pStyle w:val="Standard"/>
      </w:pPr>
      <w:r>
        <w:t>A. Zaprojektuj i wykonaj dowolną techniką banknot nawiązujący do życia i działalności Marszałka.</w:t>
      </w:r>
    </w:p>
    <w:p w:rsidR="002F4DE8" w:rsidRDefault="008B31E0">
      <w:pPr>
        <w:pStyle w:val="Standard"/>
      </w:pPr>
      <w:r>
        <w:t> Szkoły ponadpodstawowe: / do wyboru /:</w:t>
      </w:r>
    </w:p>
    <w:p w:rsidR="002F4DE8" w:rsidRDefault="008B31E0">
      <w:pPr>
        <w:pStyle w:val="Standard"/>
      </w:pPr>
      <w:r>
        <w:t>A. Zaprojektuj i wykonaj biżuterię patriotyczną.</w:t>
      </w:r>
    </w:p>
    <w:p w:rsidR="002F4DE8" w:rsidRDefault="008B31E0">
      <w:pPr>
        <w:pStyle w:val="Standard"/>
      </w:pPr>
      <w:r>
        <w:t>B. Napisz pracę historycznoliteracką: Aleksandra</w:t>
      </w:r>
      <w:r>
        <w:t xml:space="preserve"> Piłsudska- jej działalność patriotyczna i</w:t>
      </w:r>
    </w:p>
    <w:p w:rsidR="002F4DE8" w:rsidRDefault="008B31E0">
      <w:pPr>
        <w:pStyle w:val="Standard"/>
      </w:pPr>
      <w:r>
        <w:t>niepodległościowa. Praca powinna zawierać nie mniej niż 2 strony A4 ( czcionka 12) i nie więcej niż 5</w:t>
      </w:r>
    </w:p>
    <w:p w:rsidR="002F4DE8" w:rsidRDefault="008B31E0">
      <w:pPr>
        <w:pStyle w:val="Standard"/>
      </w:pPr>
      <w:r>
        <w:t>stron. W przypadku przywoływania opracowań, cytatów, niezbędna jest bibliografia.</w:t>
      </w:r>
    </w:p>
    <w:p w:rsidR="002F4DE8" w:rsidRDefault="008B31E0">
      <w:pPr>
        <w:pStyle w:val="Standard"/>
      </w:pPr>
      <w:r>
        <w:t> 7. Terminarz konkursu:</w:t>
      </w:r>
    </w:p>
    <w:p w:rsidR="002F4DE8" w:rsidRDefault="008B31E0">
      <w:pPr>
        <w:pStyle w:val="Standard"/>
      </w:pPr>
      <w:r>
        <w:t xml:space="preserve"> </w:t>
      </w:r>
      <w:r>
        <w:t>Styczeń 2024 r. ogłoszenie konkursu.</w:t>
      </w:r>
    </w:p>
    <w:p w:rsidR="002F4DE8" w:rsidRDefault="008B31E0">
      <w:pPr>
        <w:pStyle w:val="Standard"/>
      </w:pPr>
      <w:r>
        <w:t> Do 5 marca 2024 r. nadsyłanie prac konkursowych wraz z protokołem ( zał. nr 1) oraz zgodą</w:t>
      </w:r>
    </w:p>
    <w:p w:rsidR="002F4DE8" w:rsidRDefault="008B31E0">
      <w:pPr>
        <w:pStyle w:val="Standard"/>
      </w:pPr>
      <w:r>
        <w:t>na uczestnictwo oraz przetwarzanie danych osobowych RODO (zał. nr 2), a także zgodą RODO</w:t>
      </w:r>
    </w:p>
    <w:p w:rsidR="002F4DE8" w:rsidRDefault="008B31E0">
      <w:pPr>
        <w:pStyle w:val="Standard"/>
      </w:pPr>
      <w:r>
        <w:t>opiekuna ( zał. nr 3) na adres organiz</w:t>
      </w:r>
      <w:r>
        <w:t>atora (decyduje data stempla pocztowego).</w:t>
      </w:r>
    </w:p>
    <w:p w:rsidR="002F4DE8" w:rsidRDefault="008B31E0">
      <w:pPr>
        <w:pStyle w:val="Standard"/>
      </w:pPr>
      <w:r>
        <w:t> Każda praca musi być opatrzona następującymi danymi:</w:t>
      </w:r>
    </w:p>
    <w:p w:rsidR="002F4DE8" w:rsidRDefault="008B31E0">
      <w:pPr>
        <w:pStyle w:val="Standard"/>
      </w:pPr>
      <w:r>
        <w:t>- imię i nazwisko autora</w:t>
      </w:r>
    </w:p>
    <w:p w:rsidR="002F4DE8" w:rsidRDefault="008B31E0">
      <w:pPr>
        <w:pStyle w:val="Standard"/>
      </w:pPr>
      <w:r>
        <w:t>- wiek autora</w:t>
      </w:r>
    </w:p>
    <w:p w:rsidR="002F4DE8" w:rsidRDefault="008B31E0">
      <w:pPr>
        <w:pStyle w:val="Standard"/>
      </w:pPr>
      <w:r>
        <w:t>- kategoria pracy</w:t>
      </w:r>
    </w:p>
    <w:p w:rsidR="002F4DE8" w:rsidRDefault="008B31E0">
      <w:pPr>
        <w:pStyle w:val="Standard"/>
      </w:pPr>
      <w:r>
        <w:t>- nazwa i adres szkoły wraz z numerem telefonu</w:t>
      </w:r>
    </w:p>
    <w:p w:rsidR="002F4DE8" w:rsidRDefault="008B31E0">
      <w:pPr>
        <w:pStyle w:val="Standard"/>
      </w:pPr>
      <w:r>
        <w:t>- imię i nazwisko opiekuna, telefon kontaktowy</w:t>
      </w:r>
    </w:p>
    <w:p w:rsidR="002F4DE8" w:rsidRDefault="008B31E0">
      <w:pPr>
        <w:pStyle w:val="Standard"/>
      </w:pPr>
      <w:r>
        <w:t>UWAGA pr</w:t>
      </w:r>
      <w:r>
        <w:t>osimy o czytelny opis prac, drukowanymi literami, a także ich staranne zabezpieczenie</w:t>
      </w:r>
    </w:p>
    <w:p w:rsidR="002F4DE8" w:rsidRDefault="008B31E0">
      <w:pPr>
        <w:pStyle w:val="Standard"/>
      </w:pPr>
      <w:r>
        <w:t>przed uszkodzeniem podczas przesyłki.</w:t>
      </w:r>
    </w:p>
    <w:p w:rsidR="002F4DE8" w:rsidRDefault="008B31E0">
      <w:pPr>
        <w:pStyle w:val="Standard"/>
      </w:pPr>
      <w:r>
        <w:t> marzec 2024 r. - posiedzenie Komisji Konkursowej i ogłoszenie listy laureatów na stronie</w:t>
      </w:r>
    </w:p>
    <w:p w:rsidR="002F4DE8" w:rsidRDefault="008B31E0">
      <w:pPr>
        <w:pStyle w:val="Standard"/>
      </w:pPr>
      <w:r>
        <w:t>internetowej szkoły.</w:t>
      </w:r>
    </w:p>
    <w:p w:rsidR="002F4DE8" w:rsidRDefault="008B31E0">
      <w:pPr>
        <w:pStyle w:val="Standard"/>
      </w:pPr>
      <w:r>
        <w:t xml:space="preserve">A. marzec 2024 r. - </w:t>
      </w:r>
      <w:r>
        <w:t>będzie to termin wręczenia nagród.</w:t>
      </w:r>
    </w:p>
    <w:p w:rsidR="002F4DE8" w:rsidRDefault="008B31E0">
      <w:pPr>
        <w:pStyle w:val="Standard"/>
      </w:pPr>
      <w:r>
        <w:t>B. Prace nadesłane na konkurs nie podlegają zwrotowi i stają się własnością organizatora.</w:t>
      </w:r>
    </w:p>
    <w:p w:rsidR="002F4DE8" w:rsidRDefault="008B31E0">
      <w:pPr>
        <w:pStyle w:val="Standard"/>
      </w:pPr>
      <w:r>
        <w:t>C. Warunkiem uczestnictwa w konkursie jest wyrażenie zgody na przetwarzanie danych osobowych</w:t>
      </w:r>
    </w:p>
    <w:p w:rsidR="002F4DE8" w:rsidRDefault="008B31E0">
      <w:pPr>
        <w:pStyle w:val="Standard"/>
      </w:pPr>
      <w:r>
        <w:t>uczestnika do celów konkursowych (zał.</w:t>
      </w:r>
      <w:r>
        <w:t xml:space="preserve"> nr 2). Zgodę należy dostarczyć wraz z pracą</w:t>
      </w:r>
    </w:p>
    <w:p w:rsidR="002F4DE8" w:rsidRDefault="008B31E0">
      <w:pPr>
        <w:pStyle w:val="Standard"/>
      </w:pPr>
      <w:r>
        <w:t>do organizatora konkursu.</w:t>
      </w:r>
    </w:p>
    <w:p w:rsidR="002F4DE8" w:rsidRDefault="008B31E0">
      <w:pPr>
        <w:pStyle w:val="Standard"/>
      </w:pPr>
      <w:r>
        <w:t>D. Adres organizatora: LXXVI Liceum Ogólnokształcące im. Marszałka Józefa Piłsudskiego,</w:t>
      </w:r>
    </w:p>
    <w:p w:rsidR="002F4DE8" w:rsidRDefault="008B31E0">
      <w:pPr>
        <w:pStyle w:val="Standard"/>
      </w:pPr>
      <w:r>
        <w:t>ul. Kowelska 1,</w:t>
      </w:r>
    </w:p>
    <w:p w:rsidR="002F4DE8" w:rsidRDefault="008B31E0">
      <w:pPr>
        <w:pStyle w:val="Standard"/>
      </w:pPr>
      <w:r>
        <w:t>03-432 Warszawa, tel./</w:t>
      </w:r>
      <w:proofErr w:type="spellStart"/>
      <w:r>
        <w:t>fax</w:t>
      </w:r>
      <w:proofErr w:type="spellEnd"/>
      <w:r>
        <w:t xml:space="preserve"> (022) 619 30 83, e-mail: konkurs.pilsudski@wp.pl</w:t>
      </w:r>
    </w:p>
    <w:p w:rsidR="002F4DE8" w:rsidRDefault="008B31E0">
      <w:pPr>
        <w:pStyle w:val="Standard"/>
      </w:pPr>
      <w:r>
        <w:t>Wszelk</w:t>
      </w:r>
      <w:r>
        <w:t>ie zapytania związane z konkursem prosimy kierować do koordynatorów: Joanny Falkowskiej</w:t>
      </w:r>
    </w:p>
    <w:p w:rsidR="002F4DE8" w:rsidRDefault="008B31E0">
      <w:pPr>
        <w:pStyle w:val="Standard"/>
      </w:pPr>
      <w:r>
        <w:t xml:space="preserve">i Lidii </w:t>
      </w:r>
      <w:proofErr w:type="spellStart"/>
      <w:r>
        <w:t>Kalicińskiej</w:t>
      </w:r>
      <w:proofErr w:type="spellEnd"/>
      <w:r>
        <w:t>.</w:t>
      </w:r>
    </w:p>
    <w:p w:rsidR="002F4DE8" w:rsidRDefault="008B31E0">
      <w:pPr>
        <w:pStyle w:val="Standard"/>
      </w:pPr>
      <w:r>
        <w:t>8. Uwagi końcowe:</w:t>
      </w:r>
    </w:p>
    <w:p w:rsidR="002F4DE8" w:rsidRDefault="008B31E0">
      <w:pPr>
        <w:pStyle w:val="Standard"/>
      </w:pPr>
      <w:r>
        <w:t> Uczestnicy pokrywają koszty przesyłek prac konkursowych.</w:t>
      </w:r>
    </w:p>
    <w:p w:rsidR="002F4DE8" w:rsidRDefault="008B31E0">
      <w:pPr>
        <w:pStyle w:val="Standard"/>
      </w:pPr>
      <w:r>
        <w:t xml:space="preserve"> Organizator nie przesyła nagród. Laureaci Konkursu są zobowiązani </w:t>
      </w:r>
      <w:r>
        <w:t>do odbioru nagród</w:t>
      </w:r>
    </w:p>
    <w:p w:rsidR="002F4DE8" w:rsidRDefault="008B31E0">
      <w:pPr>
        <w:pStyle w:val="Standard"/>
      </w:pPr>
      <w:r>
        <w:t>w wyznaczonym terminie, w siedzibie organizatora. Mogą to uczynić osobiście laureaci,</w:t>
      </w:r>
    </w:p>
    <w:p w:rsidR="002F4DE8" w:rsidRDefault="008B31E0">
      <w:pPr>
        <w:pStyle w:val="Standard"/>
      </w:pPr>
      <w:r>
        <w:t>nauczyciele- opiekunowie, rodzice, opiekunowie prawni laureata lub za okazaniem</w:t>
      </w:r>
    </w:p>
    <w:p w:rsidR="002F4DE8" w:rsidRDefault="008B31E0">
      <w:pPr>
        <w:pStyle w:val="Standard"/>
      </w:pPr>
      <w:r>
        <w:t>upoważnienia, osoby trzecie.</w:t>
      </w:r>
    </w:p>
    <w:p w:rsidR="002F4DE8" w:rsidRDefault="002F4DE8">
      <w:pPr>
        <w:pStyle w:val="Standard"/>
      </w:pPr>
    </w:p>
    <w:p w:rsidR="002F4DE8" w:rsidRDefault="002F4DE8">
      <w:pPr>
        <w:pStyle w:val="Standard"/>
      </w:pPr>
    </w:p>
    <w:sectPr w:rsidR="002F4DE8" w:rsidSect="002F4DE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E0" w:rsidRDefault="008B31E0" w:rsidP="002F4DE8">
      <w:r>
        <w:separator/>
      </w:r>
    </w:p>
  </w:endnote>
  <w:endnote w:type="continuationSeparator" w:id="0">
    <w:p w:rsidR="008B31E0" w:rsidRDefault="008B31E0" w:rsidP="002F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E0" w:rsidRDefault="008B31E0" w:rsidP="002F4DE8">
      <w:r w:rsidRPr="002F4DE8">
        <w:rPr>
          <w:color w:val="000000"/>
        </w:rPr>
        <w:separator/>
      </w:r>
    </w:p>
  </w:footnote>
  <w:footnote w:type="continuationSeparator" w:id="0">
    <w:p w:rsidR="008B31E0" w:rsidRDefault="008B31E0" w:rsidP="002F4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4DE8"/>
    <w:rsid w:val="002F4DE8"/>
    <w:rsid w:val="008B31E0"/>
    <w:rsid w:val="009D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4DE8"/>
  </w:style>
  <w:style w:type="paragraph" w:customStyle="1" w:styleId="Heading">
    <w:name w:val="Heading"/>
    <w:basedOn w:val="Standard"/>
    <w:next w:val="Textbody"/>
    <w:rsid w:val="002F4DE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4DE8"/>
    <w:pPr>
      <w:spacing w:after="120"/>
    </w:pPr>
  </w:style>
  <w:style w:type="paragraph" w:styleId="Lista">
    <w:name w:val="List"/>
    <w:basedOn w:val="Textbody"/>
    <w:rsid w:val="002F4DE8"/>
  </w:style>
  <w:style w:type="paragraph" w:customStyle="1" w:styleId="Caption">
    <w:name w:val="Caption"/>
    <w:basedOn w:val="Standard"/>
    <w:rsid w:val="002F4D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4DE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2024-02-02T19:31:00Z</dcterms:created>
  <dcterms:modified xsi:type="dcterms:W3CDTF">2024-02-06T07:53:00Z</dcterms:modified>
</cp:coreProperties>
</file>