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8C" w:rsidRDefault="00B6158C" w:rsidP="00A86951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</w:pPr>
    </w:p>
    <w:p w:rsidR="00566F2B" w:rsidRPr="00566F2B" w:rsidRDefault="00566F2B" w:rsidP="00A86951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</w:pPr>
      <w:bookmarkStart w:id="0" w:name="_GoBack"/>
      <w:r w:rsidRPr="00566F2B"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  <w:t>Správa</w:t>
      </w:r>
    </w:p>
    <w:p w:rsidR="00566F2B" w:rsidRPr="00566F2B" w:rsidRDefault="00566F2B" w:rsidP="00566F2B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o výchovno-vzdelávacej činnosti, jej výsledkoch a</w:t>
      </w:r>
      <w:r w:rsidR="00FE031A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 xml:space="preserve"> podmienkach za školský rok 2022/2023</w:t>
      </w:r>
    </w:p>
    <w:bookmarkEnd w:id="0"/>
    <w:p w:rsidR="00566F2B" w:rsidRPr="00566F2B" w:rsidRDefault="00566F2B" w:rsidP="00566F2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__________________________________________________</w:t>
      </w:r>
    </w:p>
    <w:p w:rsidR="00566F2B" w:rsidRPr="00566F2B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36"/>
          <w:szCs w:val="36"/>
          <w:lang w:eastAsia="sk-SK"/>
        </w:rPr>
      </w:pPr>
      <w:bookmarkStart w:id="1" w:name="1a"/>
      <w:bookmarkEnd w:id="1"/>
    </w:p>
    <w:p w:rsidR="00566F2B" w:rsidRPr="008B6F4A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Základné identifikačné údaje</w:t>
      </w: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7728"/>
      </w:tblGrid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6F0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Základná škola s materskou školou, Vagonárska ulica 1600/4, </w:t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Poprad – Spišská Sobota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Vagonárska ulica 1600/4, 058 01 Poprad – Spišská Sobota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+421 052 7769088, 0910 890 470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336AA" w:rsidRDefault="00F4183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hyperlink r:id="rId8" w:history="1">
              <w:r w:rsidR="003D4C80" w:rsidRPr="00C342B8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skola@zsspsobota.sk</w:t>
              </w:r>
            </w:hyperlink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www stránka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zsspsobota.edupage.org</w:t>
            </w:r>
          </w:p>
        </w:tc>
      </w:tr>
      <w:tr w:rsidR="00566F2B" w:rsidRPr="00566F2B" w:rsidTr="00D266F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77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Mesto Poprad, Nábrežie Jána Pavla II. 2802/3, 058 42 Poprad</w:t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tel. kontakt: 052/7167111</w:t>
            </w:r>
          </w:p>
          <w:p w:rsidR="00566F2B" w:rsidRPr="007336AA" w:rsidRDefault="007336AA" w:rsidP="007336A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elektronická pošta: </w:t>
            </w:r>
            <w:hyperlink r:id="rId9" w:history="1">
              <w:r w:rsidR="008F2744" w:rsidRPr="00D41953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podatelna@msupoprad.sk</w:t>
              </w:r>
            </w:hyperlink>
          </w:p>
        </w:tc>
      </w:tr>
    </w:tbl>
    <w:p w:rsidR="00566F2B" w:rsidRPr="00566F2B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28"/>
          <w:szCs w:val="28"/>
          <w:lang w:eastAsia="sk-SK"/>
        </w:rPr>
      </w:pPr>
      <w:bookmarkStart w:id="2" w:name="e1a"/>
      <w:bookmarkEnd w:id="2"/>
    </w:p>
    <w:p w:rsidR="00566F2B" w:rsidRPr="008B6F4A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Vedúci zamestnanci školy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764"/>
        <w:gridCol w:w="1203"/>
        <w:gridCol w:w="1203"/>
        <w:gridCol w:w="3095"/>
      </w:tblGrid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Služ. mobil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e-mail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PaedDr. Adriana Oravcová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adriana.oravcova@zsspsobota.sk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2. stupeň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Martin Gajan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0911204110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336AA" w:rsidRDefault="007336AA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martin.gajan@zsspsobota.sk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Daniela Stanová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0903617262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336AA" w:rsidRDefault="007336AA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daniela.stanova@zsspsobota.sk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MŠ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Otília Šterbáková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otilia.sterbakova@zsspsobota.sk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Ingrid Mlynarčíková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5744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jedalensobota@azet.sk</w:t>
            </w:r>
          </w:p>
        </w:tc>
      </w:tr>
      <w:tr w:rsidR="00566F2B" w:rsidRPr="00566F2B" w:rsidTr="000132E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pre ekonomický úsek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Edita Majerčáková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0911240115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336AA" w:rsidRDefault="007336AA" w:rsidP="00D76F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skola@zsspsobota.sk</w:t>
            </w:r>
          </w:p>
        </w:tc>
      </w:tr>
    </w:tbl>
    <w:p w:rsidR="00D76F96" w:rsidRDefault="00D76F96" w:rsidP="00D76F9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36"/>
          <w:szCs w:val="36"/>
          <w:lang w:eastAsia="sk-SK"/>
        </w:rPr>
      </w:pPr>
    </w:p>
    <w:p w:rsidR="00566F2B" w:rsidRDefault="00566F2B" w:rsidP="00D76F9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Rada školy</w:t>
      </w:r>
    </w:p>
    <w:p w:rsidR="00D266F0" w:rsidRPr="008B6F4A" w:rsidRDefault="00D266F0" w:rsidP="00D76F9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536"/>
      </w:tblGrid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4533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ul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, priezvisko, meno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Husárová/zástupca zriaďovateľa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Alena Mihaľová</w:t>
            </w:r>
          </w:p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Lívia Adamčíková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Edita Majerčáková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Silvia Bujňáková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Michal Humenský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JUDr. Rastislav Dindoš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Tomáš Holova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zriaďovateľa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PaedDr. Edita Pilárová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Juraj Bondra</w:t>
            </w:r>
            <w:r w:rsidR="00FE031A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, od </w:t>
            </w:r>
            <w:r w:rsidR="00976BD6" w:rsidRPr="00976B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17.02.2023</w:t>
            </w:r>
            <w:r w:rsidR="00FE031A" w:rsidRPr="00976B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E031A" w:rsidRPr="008874B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</w:t>
            </w:r>
            <w:r w:rsidR="00FE031A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ng. Slavomír Božoň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Anna Schlos</w:t>
            </w:r>
            <w:r w:rsidR="00FE031A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erová</w:t>
            </w:r>
          </w:p>
        </w:tc>
      </w:tr>
      <w:tr w:rsidR="00566F2B" w:rsidRPr="00566F2B" w:rsidTr="008874BB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874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</w:t>
            </w:r>
          </w:p>
        </w:tc>
      </w:tr>
    </w:tbl>
    <w:p w:rsidR="00566F2B" w:rsidRPr="00566F2B" w:rsidRDefault="008874B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color w:val="111111"/>
          <w:lang w:eastAsia="sk-SK"/>
        </w:rPr>
      </w:pPr>
      <w:r>
        <w:rPr>
          <w:rFonts w:ascii="Arial" w:eastAsia="Times New Roman" w:hAnsi="Arial" w:cs="Arial"/>
          <w:bCs/>
          <w:color w:val="111111"/>
          <w:lang w:eastAsia="sk-SK"/>
        </w:rPr>
        <w:br w:type="textWrapping" w:clear="all"/>
      </w:r>
    </w:p>
    <w:p w:rsidR="00566F2B" w:rsidRPr="009B180B" w:rsidRDefault="007336AA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Rada školy</w:t>
      </w:r>
      <w:r w:rsidR="00566F2B"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v šk</w:t>
      </w:r>
      <w:r w:rsidR="00FE031A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olskom roku 2022/2023</w:t>
      </w:r>
      <w:r w:rsidR="00566F2B"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zasadala </w:t>
      </w:r>
      <w:r w:rsidR="00D266F0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na svojom zasadnutí </w:t>
      </w:r>
      <w:r w:rsidR="00FE031A">
        <w:rPr>
          <w:rFonts w:ascii="Arial" w:eastAsia="Times New Roman" w:hAnsi="Arial" w:cs="Arial"/>
          <w:bCs/>
          <w:sz w:val="20"/>
          <w:szCs w:val="20"/>
          <w:lang w:eastAsia="sk-SK"/>
        </w:rPr>
        <w:t>cel</w:t>
      </w:r>
      <w:r w:rsidR="00A86951">
        <w:rPr>
          <w:rFonts w:ascii="Arial" w:eastAsia="Times New Roman" w:hAnsi="Arial" w:cs="Arial"/>
          <w:bCs/>
          <w:sz w:val="20"/>
          <w:szCs w:val="20"/>
          <w:lang w:eastAsia="sk-SK"/>
        </w:rPr>
        <w:t>kovo 3</w:t>
      </w:r>
      <w:r w:rsidR="00FE031A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krát.</w:t>
      </w:r>
    </w:p>
    <w:p w:rsidR="00566F2B" w:rsidRPr="008874BB" w:rsidRDefault="009B180B" w:rsidP="00566F2B">
      <w:pPr>
        <w:spacing w:after="20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874BB">
        <w:rPr>
          <w:rFonts w:ascii="Arial" w:hAnsi="Arial" w:cs="Arial"/>
          <w:i/>
          <w:sz w:val="20"/>
          <w:szCs w:val="20"/>
          <w:u w:val="single"/>
        </w:rPr>
        <w:t xml:space="preserve">Uznesenie </w:t>
      </w:r>
      <w:r w:rsidR="002E1F4B" w:rsidRPr="008874BB">
        <w:rPr>
          <w:rFonts w:ascii="Arial" w:hAnsi="Arial" w:cs="Arial"/>
          <w:i/>
          <w:sz w:val="20"/>
          <w:szCs w:val="20"/>
          <w:u w:val="single"/>
        </w:rPr>
        <w:t>28.09.2022</w:t>
      </w:r>
    </w:p>
    <w:p w:rsidR="00566F2B" w:rsidRPr="002E1F4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Rada školy po prerokovaní  :</w:t>
      </w:r>
    </w:p>
    <w:p w:rsidR="00566F2B" w:rsidRPr="002E1F4B" w:rsidRDefault="00566F2B" w:rsidP="00566F2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odporúčala správu o výchovno-vzdelávacej činnosti školy na schválenie zriaďovateľovi</w:t>
      </w:r>
    </w:p>
    <w:p w:rsidR="00566F2B" w:rsidRPr="002E1F4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Rada školy vzala na vedomie :</w:t>
      </w:r>
    </w:p>
    <w:p w:rsidR="00566F2B" w:rsidRPr="002E1F4B" w:rsidRDefault="00BF7C3D" w:rsidP="002E1F4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organizáciu školského roka 202</w:t>
      </w:r>
      <w:r w:rsidR="002E1F4B" w:rsidRPr="002E1F4B">
        <w:rPr>
          <w:rFonts w:ascii="Arial" w:eastAsia="Times New Roman" w:hAnsi="Arial" w:cs="Arial"/>
          <w:sz w:val="20"/>
          <w:szCs w:val="20"/>
          <w:lang w:eastAsia="sk-SK"/>
        </w:rPr>
        <w:t>2/2023</w:t>
      </w:r>
      <w:r w:rsidR="00566F2B" w:rsidRPr="002E1F4B">
        <w:rPr>
          <w:rFonts w:ascii="Arial" w:eastAsia="Times New Roman" w:hAnsi="Arial" w:cs="Arial"/>
          <w:sz w:val="20"/>
          <w:szCs w:val="20"/>
          <w:lang w:eastAsia="sk-SK"/>
        </w:rPr>
        <w:t>; dĺžku vyučovacích hodín a</w:t>
      </w:r>
      <w:r w:rsidR="009B180B" w:rsidRPr="002E1F4B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566F2B" w:rsidRPr="002E1F4B">
        <w:rPr>
          <w:rFonts w:ascii="Arial" w:eastAsia="Times New Roman" w:hAnsi="Arial" w:cs="Arial"/>
          <w:sz w:val="20"/>
          <w:szCs w:val="20"/>
          <w:lang w:eastAsia="sk-SK"/>
        </w:rPr>
        <w:t>prestávok</w:t>
      </w:r>
      <w:r w:rsidR="009B180B" w:rsidRPr="002E1F4B">
        <w:rPr>
          <w:rFonts w:ascii="Arial" w:eastAsia="Times New Roman" w:hAnsi="Arial" w:cs="Arial"/>
          <w:sz w:val="20"/>
          <w:szCs w:val="20"/>
          <w:lang w:eastAsia="sk-SK"/>
        </w:rPr>
        <w:t>, školský poriadok</w:t>
      </w:r>
      <w:r w:rsidR="002E1F4B" w:rsidRPr="002E1F4B">
        <w:rPr>
          <w:rFonts w:ascii="Arial" w:eastAsia="Times New Roman" w:hAnsi="Arial" w:cs="Arial"/>
          <w:sz w:val="20"/>
          <w:szCs w:val="20"/>
          <w:lang w:eastAsia="sk-SK"/>
        </w:rPr>
        <w:t xml:space="preserve"> - dodatok</w:t>
      </w:r>
    </w:p>
    <w:p w:rsidR="009B180B" w:rsidRPr="002E1F4B" w:rsidRDefault="009B180B" w:rsidP="00566F2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 xml:space="preserve">koncepčný zámer rozvoja školy rozpracovaný na dva roky a zároveň jeho </w:t>
      </w:r>
      <w:r w:rsidR="002E1F4B" w:rsidRPr="002E1F4B">
        <w:rPr>
          <w:rFonts w:ascii="Arial" w:eastAsia="Times New Roman" w:hAnsi="Arial" w:cs="Arial"/>
          <w:sz w:val="20"/>
          <w:szCs w:val="20"/>
          <w:lang w:eastAsia="sk-SK"/>
        </w:rPr>
        <w:t xml:space="preserve">ročné </w:t>
      </w:r>
      <w:r w:rsidRPr="002E1F4B">
        <w:rPr>
          <w:rFonts w:ascii="Arial" w:eastAsia="Times New Roman" w:hAnsi="Arial" w:cs="Arial"/>
          <w:sz w:val="20"/>
          <w:szCs w:val="20"/>
          <w:lang w:eastAsia="sk-SK"/>
        </w:rPr>
        <w:t>vyhodnotenie</w:t>
      </w:r>
    </w:p>
    <w:p w:rsidR="00566F2B" w:rsidRPr="002E1F4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 xml:space="preserve">Rada školy uložila </w:t>
      </w:r>
      <w:r w:rsidR="00A86951">
        <w:rPr>
          <w:rFonts w:ascii="Arial" w:eastAsia="Times New Roman" w:hAnsi="Arial" w:cs="Arial"/>
          <w:sz w:val="20"/>
          <w:szCs w:val="20"/>
          <w:lang w:eastAsia="sk-SK"/>
        </w:rPr>
        <w:t>riaditeľke školy</w:t>
      </w:r>
      <w:r w:rsidRPr="002E1F4B">
        <w:rPr>
          <w:rFonts w:ascii="Arial" w:eastAsia="Times New Roman" w:hAnsi="Arial" w:cs="Arial"/>
          <w:sz w:val="20"/>
          <w:szCs w:val="20"/>
          <w:lang w:eastAsia="sk-SK"/>
        </w:rPr>
        <w:t xml:space="preserve"> :</w:t>
      </w:r>
    </w:p>
    <w:p w:rsidR="00566F2B" w:rsidRDefault="00566F2B" w:rsidP="00566F2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1F4B">
        <w:rPr>
          <w:rFonts w:ascii="Arial" w:eastAsia="Times New Roman" w:hAnsi="Arial" w:cs="Arial"/>
          <w:sz w:val="20"/>
          <w:szCs w:val="20"/>
          <w:lang w:eastAsia="sk-SK"/>
        </w:rPr>
        <w:t>doručiť správu o výchovno-vzdelávace</w:t>
      </w:r>
      <w:r w:rsidR="002E1F4B" w:rsidRPr="002E1F4B">
        <w:rPr>
          <w:rFonts w:ascii="Arial" w:eastAsia="Times New Roman" w:hAnsi="Arial" w:cs="Arial"/>
          <w:sz w:val="20"/>
          <w:szCs w:val="20"/>
          <w:lang w:eastAsia="sk-SK"/>
        </w:rPr>
        <w:t>j činnosti za školský  rok  2021</w:t>
      </w:r>
      <w:r w:rsidRPr="002E1F4B">
        <w:rPr>
          <w:rFonts w:ascii="Arial" w:eastAsia="Times New Roman" w:hAnsi="Arial" w:cs="Arial"/>
          <w:sz w:val="20"/>
          <w:szCs w:val="20"/>
          <w:lang w:eastAsia="sk-SK"/>
        </w:rPr>
        <w:t>/202</w:t>
      </w:r>
      <w:r w:rsidR="002E1F4B" w:rsidRPr="002E1F4B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2E1F4B">
        <w:rPr>
          <w:rFonts w:ascii="Arial" w:eastAsia="Times New Roman" w:hAnsi="Arial" w:cs="Arial"/>
          <w:sz w:val="20"/>
          <w:szCs w:val="20"/>
          <w:lang w:eastAsia="sk-SK"/>
        </w:rPr>
        <w:t xml:space="preserve">  zriaďov</w:t>
      </w:r>
      <w:r w:rsidR="002E1F4B" w:rsidRPr="002E1F4B">
        <w:rPr>
          <w:rFonts w:ascii="Arial" w:eastAsia="Times New Roman" w:hAnsi="Arial" w:cs="Arial"/>
          <w:sz w:val="20"/>
          <w:szCs w:val="20"/>
          <w:lang w:eastAsia="sk-SK"/>
        </w:rPr>
        <w:t>ateľovi s termínom do 30.10.2022</w:t>
      </w:r>
    </w:p>
    <w:p w:rsidR="002E1F4B" w:rsidRPr="002E1F4B" w:rsidRDefault="002E1F4B" w:rsidP="002E1F4B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E1F4B" w:rsidRPr="008874BB" w:rsidRDefault="002E1F4B" w:rsidP="002E1F4B">
      <w:pPr>
        <w:spacing w:after="200" w:line="276" w:lineRule="auto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874BB">
        <w:rPr>
          <w:rFonts w:ascii="Arial" w:hAnsi="Arial" w:cs="Arial"/>
          <w:i/>
          <w:sz w:val="20"/>
          <w:szCs w:val="20"/>
          <w:u w:val="single"/>
        </w:rPr>
        <w:t>Uznesenie 07.02.2023</w:t>
      </w:r>
    </w:p>
    <w:p w:rsidR="002E1F4B" w:rsidRPr="002E1F4B" w:rsidRDefault="002E1F4B" w:rsidP="002E1F4B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E1F4B">
        <w:rPr>
          <w:rFonts w:ascii="Arial" w:hAnsi="Arial" w:cs="Arial"/>
          <w:sz w:val="20"/>
          <w:szCs w:val="20"/>
        </w:rPr>
        <w:t xml:space="preserve">V súvislosti </w:t>
      </w:r>
      <w:r>
        <w:rPr>
          <w:rFonts w:ascii="Arial" w:hAnsi="Arial" w:cs="Arial"/>
          <w:sz w:val="20"/>
          <w:szCs w:val="20"/>
        </w:rPr>
        <w:t>s výberovým konaním na funkciu riaditeľa ZŠ s MŠ rada školy</w:t>
      </w:r>
    </w:p>
    <w:p w:rsidR="002E1F4B" w:rsidRDefault="002E1F4B" w:rsidP="002E1F4B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schválila tajné hlasovanie zakrúžkovaním čísla pred menom na hlasovacom lístku  a minimálny počet hlasov pre úspešného kandidáta v počte 6 hlasov</w:t>
      </w:r>
    </w:p>
    <w:p w:rsidR="009B180B" w:rsidRPr="00566F2B" w:rsidRDefault="009B180B" w:rsidP="009B180B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8874BB" w:rsidRDefault="009B180B" w:rsidP="00566F2B">
      <w:pPr>
        <w:spacing w:after="200" w:line="276" w:lineRule="auto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874BB">
        <w:rPr>
          <w:rFonts w:ascii="Arial" w:hAnsi="Arial" w:cs="Arial"/>
          <w:i/>
          <w:sz w:val="20"/>
          <w:szCs w:val="20"/>
          <w:u w:val="single"/>
        </w:rPr>
        <w:t xml:space="preserve">Uznesenie </w:t>
      </w:r>
      <w:r w:rsidR="002E1F4B" w:rsidRPr="008874BB">
        <w:rPr>
          <w:rFonts w:ascii="Arial" w:hAnsi="Arial" w:cs="Arial"/>
          <w:i/>
          <w:sz w:val="20"/>
          <w:szCs w:val="20"/>
          <w:u w:val="single"/>
        </w:rPr>
        <w:t>28.06.2023</w:t>
      </w:r>
    </w:p>
    <w:p w:rsidR="00566F2B" w:rsidRPr="00A86951" w:rsidRDefault="00566F2B" w:rsidP="00566F2B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86951">
        <w:rPr>
          <w:rFonts w:ascii="Arial" w:hAnsi="Arial" w:cs="Arial"/>
          <w:sz w:val="20"/>
          <w:szCs w:val="20"/>
        </w:rPr>
        <w:t>Rada školy vzala na vedomie :</w:t>
      </w:r>
    </w:p>
    <w:p w:rsidR="00566F2B" w:rsidRPr="00A86951" w:rsidRDefault="00566F2B" w:rsidP="00566F2B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86951">
        <w:rPr>
          <w:rFonts w:ascii="Arial" w:eastAsia="Times New Roman" w:hAnsi="Arial" w:cs="Arial"/>
          <w:sz w:val="20"/>
          <w:szCs w:val="20"/>
          <w:lang w:eastAsia="sk-SK"/>
        </w:rPr>
        <w:t>rozpočet školy a </w:t>
      </w:r>
      <w:r w:rsidR="002E1F4B" w:rsidRPr="00A86951">
        <w:rPr>
          <w:rFonts w:ascii="Arial" w:eastAsia="Times New Roman" w:hAnsi="Arial" w:cs="Arial"/>
          <w:sz w:val="20"/>
          <w:szCs w:val="20"/>
          <w:lang w:eastAsia="sk-SK"/>
        </w:rPr>
        <w:t>školského zariadenia na rok 2023</w:t>
      </w:r>
      <w:r w:rsidRPr="00A86951">
        <w:rPr>
          <w:rFonts w:ascii="Arial" w:eastAsia="Times New Roman" w:hAnsi="Arial" w:cs="Arial"/>
          <w:sz w:val="20"/>
          <w:szCs w:val="20"/>
          <w:lang w:eastAsia="sk-SK"/>
        </w:rPr>
        <w:t xml:space="preserve"> a údaje o finančnom a hmo</w:t>
      </w:r>
      <w:r w:rsidR="002E1F4B" w:rsidRPr="00A86951">
        <w:rPr>
          <w:rFonts w:ascii="Arial" w:eastAsia="Times New Roman" w:hAnsi="Arial" w:cs="Arial"/>
          <w:sz w:val="20"/>
          <w:szCs w:val="20"/>
          <w:lang w:eastAsia="sk-SK"/>
        </w:rPr>
        <w:t>tnom zabezpečení VVČ</w:t>
      </w:r>
    </w:p>
    <w:p w:rsidR="00566F2B" w:rsidRPr="00A86951" w:rsidRDefault="00566F2B" w:rsidP="00566F2B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86951">
        <w:rPr>
          <w:rFonts w:ascii="Arial" w:eastAsia="Times New Roman" w:hAnsi="Arial" w:cs="Arial"/>
          <w:sz w:val="20"/>
          <w:szCs w:val="20"/>
          <w:lang w:eastAsia="sk-SK"/>
        </w:rPr>
        <w:t>školský vzdelávací program školy  a výchovný program školského zariadenia</w:t>
      </w:r>
      <w:r w:rsidR="0041100B">
        <w:rPr>
          <w:rFonts w:ascii="Arial" w:eastAsia="Times New Roman" w:hAnsi="Arial" w:cs="Arial"/>
          <w:sz w:val="20"/>
          <w:szCs w:val="20"/>
          <w:lang w:eastAsia="sk-SK"/>
        </w:rPr>
        <w:t xml:space="preserve"> pre nový školský rok</w:t>
      </w:r>
    </w:p>
    <w:p w:rsidR="00566F2B" w:rsidRPr="00A86951" w:rsidRDefault="00566F2B" w:rsidP="00566F2B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86951">
        <w:rPr>
          <w:rFonts w:ascii="Arial" w:eastAsia="Times New Roman" w:hAnsi="Arial" w:cs="Arial"/>
          <w:sz w:val="20"/>
          <w:szCs w:val="20"/>
          <w:lang w:eastAsia="sk-SK"/>
        </w:rPr>
        <w:t xml:space="preserve">organizáciu </w:t>
      </w:r>
      <w:r w:rsidR="009B180B" w:rsidRPr="00A86951">
        <w:rPr>
          <w:rFonts w:ascii="Arial" w:eastAsia="Times New Roman" w:hAnsi="Arial" w:cs="Arial"/>
          <w:sz w:val="20"/>
          <w:szCs w:val="20"/>
          <w:lang w:eastAsia="sk-SK"/>
        </w:rPr>
        <w:t>školy v novom školskom</w:t>
      </w:r>
      <w:r w:rsidR="00A86951" w:rsidRPr="00A86951">
        <w:rPr>
          <w:rFonts w:ascii="Arial" w:eastAsia="Times New Roman" w:hAnsi="Arial" w:cs="Arial"/>
          <w:sz w:val="20"/>
          <w:szCs w:val="20"/>
          <w:lang w:eastAsia="sk-SK"/>
        </w:rPr>
        <w:t xml:space="preserve"> roku 2023/2024</w:t>
      </w:r>
      <w:r w:rsidRPr="00A86951">
        <w:rPr>
          <w:rFonts w:ascii="Arial" w:eastAsia="Times New Roman" w:hAnsi="Arial" w:cs="Arial"/>
          <w:sz w:val="20"/>
          <w:szCs w:val="20"/>
          <w:lang w:eastAsia="sk-SK"/>
        </w:rPr>
        <w:t>, návrh na počty žiakov a po</w:t>
      </w:r>
      <w:r w:rsidR="009B180B" w:rsidRPr="00A86951">
        <w:rPr>
          <w:rFonts w:ascii="Arial" w:eastAsia="Times New Roman" w:hAnsi="Arial" w:cs="Arial"/>
          <w:sz w:val="20"/>
          <w:szCs w:val="20"/>
          <w:lang w:eastAsia="sk-SK"/>
        </w:rPr>
        <w:t>čty tried v novom školskom roku</w:t>
      </w:r>
    </w:p>
    <w:p w:rsidR="00566F2B" w:rsidRDefault="00566F2B" w:rsidP="00566F2B">
      <w:pPr>
        <w:spacing w:after="200" w:line="276" w:lineRule="auto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7209D" w:rsidRPr="00566F2B" w:rsidRDefault="0007209D" w:rsidP="00566F2B">
      <w:pPr>
        <w:spacing w:after="200" w:line="276" w:lineRule="auto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8B6F4A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Poradné orgány školy</w:t>
      </w:r>
    </w:p>
    <w:tbl>
      <w:tblPr>
        <w:tblW w:w="863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2268"/>
        <w:gridCol w:w="2410"/>
      </w:tblGrid>
      <w:tr w:rsidR="00B6158C" w:rsidRPr="00566F2B" w:rsidTr="00B6158C">
        <w:tc>
          <w:tcPr>
            <w:tcW w:w="3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Názov MZ a PK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Vedúci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Zastúpenie predmetov</w:t>
            </w:r>
          </w:p>
        </w:tc>
      </w:tr>
      <w:tr w:rsidR="00B6158C" w:rsidRPr="00566F2B" w:rsidTr="00B6158C">
        <w:tc>
          <w:tcPr>
            <w:tcW w:w="3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MZ 1.-4</w:t>
            </w: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. ročník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Mária Mudrončeková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všetky predmety 1.stupňa</w:t>
            </w:r>
          </w:p>
        </w:tc>
      </w:tr>
      <w:tr w:rsidR="00B6158C" w:rsidRPr="00566F2B" w:rsidTr="00B6158C">
        <w:tc>
          <w:tcPr>
            <w:tcW w:w="3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jazyk a komunikácia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Soňa Kubovová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SJL, HUV, VYV, ETV, NAV</w:t>
            </w:r>
          </w:p>
        </w:tc>
      </w:tr>
      <w:tr w:rsidR="00B6158C" w:rsidRPr="00566F2B" w:rsidTr="00B6158C">
        <w:tc>
          <w:tcPr>
            <w:tcW w:w="3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jazyk a komunikácia CJ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Martina Remiašová PhD.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ANJ, NEJ, RUJ</w:t>
            </w:r>
          </w:p>
        </w:tc>
      </w:tr>
      <w:tr w:rsidR="00B6158C" w:rsidRPr="00566F2B" w:rsidTr="00B6158C">
        <w:tc>
          <w:tcPr>
            <w:tcW w:w="3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matematika a práca s informáciami, človek a svet práce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Adrián Ivanko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MAT, FYZ, INF, THD</w:t>
            </w:r>
          </w:p>
        </w:tc>
      </w:tr>
      <w:tr w:rsidR="00B6158C" w:rsidRPr="00566F2B" w:rsidTr="00B6158C">
        <w:tc>
          <w:tcPr>
            <w:tcW w:w="3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človek a príroda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Alena Mihaľová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BIO, GEO, CHEM, DEJ, OBN,</w:t>
            </w:r>
          </w:p>
        </w:tc>
      </w:tr>
      <w:tr w:rsidR="00B6158C" w:rsidRPr="00566F2B" w:rsidTr="00B6158C">
        <w:tc>
          <w:tcPr>
            <w:tcW w:w="39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PK zdravie a pohyb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Tomáš Potocký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B6158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TSV, </w:t>
            </w:r>
            <w:r w:rsidRPr="00A32AC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SRL</w:t>
            </w:r>
          </w:p>
        </w:tc>
      </w:tr>
    </w:tbl>
    <w:p w:rsidR="00C229FE" w:rsidRDefault="00C229FE" w:rsidP="00566F2B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</w:pPr>
      <w:bookmarkStart w:id="3" w:name="1b"/>
      <w:bookmarkEnd w:id="3"/>
    </w:p>
    <w:p w:rsidR="002B27F6" w:rsidRPr="00B35467" w:rsidRDefault="00566F2B" w:rsidP="00824CBB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>Ciele a úlohy, ktoré si stanovili metodické orgány na začiat</w:t>
      </w:r>
      <w:r w:rsidR="007336AA"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ku školského roka </w:t>
      </w:r>
      <w:r w:rsidR="00B35467"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boli splnené </w:t>
      </w:r>
      <w:r w:rsidR="005A1BE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v rámci možností. </w:t>
      </w:r>
      <w:r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>Snahou metodických orgánov bolo zlepšiť úrove</w:t>
      </w:r>
      <w:r w:rsidR="005A1BE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ň prípravy žiakov na vyučovanie a celkovo </w:t>
      </w:r>
      <w:r w:rsidR="008874BB">
        <w:rPr>
          <w:rFonts w:ascii="Arial" w:eastAsia="Times New Roman" w:hAnsi="Arial" w:cs="Arial"/>
          <w:bCs/>
          <w:sz w:val="20"/>
          <w:szCs w:val="20"/>
          <w:lang w:eastAsia="sk-SK"/>
        </w:rPr>
        <w:t>dosiahnuté výsledky</w:t>
      </w:r>
      <w:r w:rsidR="005A1BE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. </w:t>
      </w:r>
      <w:r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7F1B6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Aj napriek tomu na konci školského roka bolo pomerne veľa slabo prospievajúcich a neprospievajúcich žiakov. </w:t>
      </w:r>
      <w:r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>Obsah zasadnutí a prijaté uznesenia obsahujú zápisnice z jednotlivých zasadnutí.</w:t>
      </w:r>
      <w:r w:rsidR="00B35467"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Na zasadnutí pedagogickej rady dňa </w:t>
      </w:r>
      <w:r w:rsidR="00B35467" w:rsidRPr="003F49B0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02.09.2022 </w:t>
      </w:r>
      <w:r w:rsidR="00B35467" w:rsidRPr="00B35467">
        <w:rPr>
          <w:rFonts w:ascii="Arial" w:eastAsia="Times New Roman" w:hAnsi="Arial" w:cs="Arial"/>
          <w:bCs/>
          <w:sz w:val="20"/>
          <w:szCs w:val="20"/>
          <w:lang w:eastAsia="sk-SK"/>
        </w:rPr>
        <w:t>riaditeľka školy poukázala na pozitíva a negatíva práce metodických orgánov.</w:t>
      </w:r>
      <w:r w:rsidR="005A1BE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4216F8">
        <w:rPr>
          <w:rFonts w:ascii="Arial" w:eastAsia="Times New Roman" w:hAnsi="Arial" w:cs="Arial"/>
          <w:bCs/>
          <w:sz w:val="20"/>
          <w:szCs w:val="20"/>
          <w:lang w:eastAsia="sk-SK"/>
        </w:rPr>
        <w:t>Na základe práce metodických orgánov a ich koncoročných správ konštatujeme, že v</w:t>
      </w:r>
      <w:r w:rsidR="0041100B" w:rsidRPr="004216F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 novom školskom roku bude potrebné zamerať sa na to, aby každý pedagogický zamestnanec mal jasne stanovenú víziu školy a svojej práce, </w:t>
      </w:r>
      <w:r w:rsidR="004216F8">
        <w:rPr>
          <w:rFonts w:ascii="Arial" w:eastAsia="Times New Roman" w:hAnsi="Arial" w:cs="Arial"/>
          <w:bCs/>
          <w:sz w:val="20"/>
          <w:szCs w:val="20"/>
          <w:lang w:eastAsia="sk-SK"/>
        </w:rPr>
        <w:t>aby pracoval na hodnotách</w:t>
      </w:r>
      <w:r w:rsidR="0041100B" w:rsidRPr="004216F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školy, aby sa zameral na oblasť kreativity učiteľa v súvislosti s</w:t>
      </w:r>
      <w:r w:rsidR="002B27F6" w:rsidRPr="004216F8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 vytváraním školy pre 21. storočie. </w:t>
      </w:r>
      <w:r w:rsidR="002B27F6" w:rsidRPr="004216F8">
        <w:rPr>
          <w:rFonts w:ascii="Arial" w:hAnsi="Arial" w:cs="Arial"/>
          <w:sz w:val="20"/>
          <w:szCs w:val="20"/>
        </w:rPr>
        <w:t xml:space="preserve">Tradičné chápanie školy ako prostriedku na učenie, výchovu a vzdelávanie detí je potrebné presunúť k vnímaniu, že hlavným cieľom </w:t>
      </w:r>
      <w:r w:rsidR="004216F8">
        <w:rPr>
          <w:rFonts w:ascii="Arial" w:hAnsi="Arial" w:cs="Arial"/>
          <w:sz w:val="20"/>
          <w:szCs w:val="20"/>
        </w:rPr>
        <w:t xml:space="preserve">nás </w:t>
      </w:r>
      <w:r w:rsidR="002B27F6" w:rsidRPr="004216F8">
        <w:rPr>
          <w:rFonts w:ascii="Arial" w:hAnsi="Arial" w:cs="Arial"/>
          <w:sz w:val="20"/>
          <w:szCs w:val="20"/>
        </w:rPr>
        <w:t>vš</w:t>
      </w:r>
      <w:r w:rsidR="004216F8">
        <w:rPr>
          <w:rFonts w:ascii="Arial" w:hAnsi="Arial" w:cs="Arial"/>
          <w:sz w:val="20"/>
          <w:szCs w:val="20"/>
        </w:rPr>
        <w:t xml:space="preserve">etkých </w:t>
      </w:r>
      <w:r w:rsidR="004216F8" w:rsidRPr="004216F8">
        <w:rPr>
          <w:rFonts w:ascii="Arial" w:hAnsi="Arial" w:cs="Arial"/>
          <w:sz w:val="20"/>
          <w:szCs w:val="20"/>
        </w:rPr>
        <w:t xml:space="preserve"> je vytvoriť „dobrú školu“, teda </w:t>
      </w:r>
      <w:r w:rsidR="002B27F6" w:rsidRPr="004216F8">
        <w:rPr>
          <w:rFonts w:ascii="Arial" w:hAnsi="Arial" w:cs="Arial"/>
          <w:sz w:val="20"/>
          <w:szCs w:val="20"/>
        </w:rPr>
        <w:t>podporujúce prostredie na učenie a rozvoj. Obvykle hovoríme o dobrej škole vtedy, keď sa jej žiaci umiestňujú na prvých miestach v súťažiach, olympiádach, či celoštátnom te</w:t>
      </w:r>
      <w:r w:rsidR="004216F8">
        <w:rPr>
          <w:rFonts w:ascii="Arial" w:hAnsi="Arial" w:cs="Arial"/>
          <w:sz w:val="20"/>
          <w:szCs w:val="20"/>
        </w:rPr>
        <w:t>stovaní vedomostí deviatakov. Ak chceme byť školou</w:t>
      </w:r>
      <w:r w:rsidR="002B27F6" w:rsidRPr="004216F8">
        <w:rPr>
          <w:rFonts w:ascii="Arial" w:hAnsi="Arial" w:cs="Arial"/>
          <w:sz w:val="20"/>
          <w:szCs w:val="20"/>
        </w:rPr>
        <w:t xml:space="preserve"> pre 21. storočie</w:t>
      </w:r>
      <w:r w:rsidR="004216F8">
        <w:rPr>
          <w:rFonts w:ascii="Arial" w:hAnsi="Arial" w:cs="Arial"/>
          <w:sz w:val="20"/>
          <w:szCs w:val="20"/>
        </w:rPr>
        <w:t>,</w:t>
      </w:r>
      <w:r w:rsidR="002B27F6" w:rsidRPr="004216F8">
        <w:rPr>
          <w:rFonts w:ascii="Arial" w:hAnsi="Arial" w:cs="Arial"/>
          <w:sz w:val="20"/>
          <w:szCs w:val="20"/>
        </w:rPr>
        <w:t xml:space="preserve"> </w:t>
      </w:r>
      <w:r w:rsidR="004216F8" w:rsidRPr="004216F8">
        <w:rPr>
          <w:rFonts w:ascii="Arial" w:hAnsi="Arial" w:cs="Arial"/>
          <w:sz w:val="20"/>
          <w:szCs w:val="20"/>
        </w:rPr>
        <w:t xml:space="preserve">musíme </w:t>
      </w:r>
      <w:r w:rsidR="004216F8">
        <w:rPr>
          <w:rFonts w:ascii="Arial" w:hAnsi="Arial" w:cs="Arial"/>
          <w:sz w:val="20"/>
          <w:szCs w:val="20"/>
        </w:rPr>
        <w:t xml:space="preserve">to </w:t>
      </w:r>
      <w:r w:rsidR="004216F8" w:rsidRPr="004216F8">
        <w:rPr>
          <w:rFonts w:ascii="Arial" w:hAnsi="Arial" w:cs="Arial"/>
          <w:sz w:val="20"/>
          <w:szCs w:val="20"/>
        </w:rPr>
        <w:t>vnímať</w:t>
      </w:r>
      <w:r w:rsidR="002B27F6" w:rsidRPr="004216F8">
        <w:rPr>
          <w:rFonts w:ascii="Arial" w:hAnsi="Arial" w:cs="Arial"/>
          <w:sz w:val="20"/>
          <w:szCs w:val="20"/>
        </w:rPr>
        <w:t xml:space="preserve"> ako proces permanentnej zmeny, v k</w:t>
      </w:r>
      <w:r w:rsidR="004216F8" w:rsidRPr="004216F8">
        <w:rPr>
          <w:rFonts w:ascii="Arial" w:hAnsi="Arial" w:cs="Arial"/>
          <w:sz w:val="20"/>
          <w:szCs w:val="20"/>
        </w:rPr>
        <w:t>torej</w:t>
      </w:r>
      <w:r w:rsidR="002B27F6" w:rsidRPr="004216F8">
        <w:rPr>
          <w:rFonts w:ascii="Arial" w:hAnsi="Arial" w:cs="Arial"/>
          <w:sz w:val="20"/>
          <w:szCs w:val="20"/>
        </w:rPr>
        <w:t xml:space="preserve"> je potrebné opustiť zaužívané prístupy „takto sme to vždy robili“ a vydať sa na cestu objavovania a hľadania, ako to môžeme robiť novým spôsobom, v</w:t>
      </w:r>
      <w:r w:rsidR="007F1B6D">
        <w:rPr>
          <w:rFonts w:ascii="Arial" w:hAnsi="Arial" w:cs="Arial"/>
          <w:sz w:val="20"/>
          <w:szCs w:val="20"/>
        </w:rPr>
        <w:t>ytvárať vlastný obraz otvorenej učiacej sa školy</w:t>
      </w:r>
      <w:r w:rsidR="002B27F6" w:rsidRPr="004216F8">
        <w:rPr>
          <w:rFonts w:ascii="Arial" w:hAnsi="Arial" w:cs="Arial"/>
          <w:sz w:val="20"/>
          <w:szCs w:val="20"/>
        </w:rPr>
        <w:t>.</w:t>
      </w:r>
    </w:p>
    <w:p w:rsidR="00D76F96" w:rsidRPr="00A86951" w:rsidRDefault="00C56096" w:rsidP="00824CBB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86951">
        <w:rPr>
          <w:rFonts w:ascii="Arial" w:eastAsia="Times New Roman" w:hAnsi="Arial" w:cs="Arial"/>
          <w:sz w:val="20"/>
          <w:szCs w:val="20"/>
          <w:lang w:eastAsia="sk-SK"/>
        </w:rPr>
        <w:t>Odbornosť</w:t>
      </w:r>
      <w:r w:rsidR="00FE031A" w:rsidRPr="00A86951">
        <w:rPr>
          <w:rFonts w:ascii="Arial" w:eastAsia="Times New Roman" w:hAnsi="Arial" w:cs="Arial"/>
          <w:sz w:val="20"/>
          <w:szCs w:val="20"/>
          <w:lang w:eastAsia="sk-SK"/>
        </w:rPr>
        <w:t xml:space="preserve"> vyučovania v školskom roku 2022/2023</w:t>
      </w:r>
      <w:r w:rsidR="00A86951" w:rsidRPr="00A86951">
        <w:rPr>
          <w:rFonts w:ascii="Arial" w:eastAsia="Times New Roman" w:hAnsi="Arial" w:cs="Arial"/>
          <w:sz w:val="20"/>
          <w:szCs w:val="20"/>
          <w:lang w:eastAsia="sk-SK"/>
        </w:rPr>
        <w:t xml:space="preserve"> bola 97,2</w:t>
      </w:r>
      <w:r w:rsidRPr="00A86951">
        <w:rPr>
          <w:rFonts w:ascii="Arial" w:eastAsia="Times New Roman" w:hAnsi="Arial" w:cs="Arial"/>
          <w:sz w:val="20"/>
          <w:szCs w:val="20"/>
          <w:lang w:eastAsia="sk-SK"/>
        </w:rPr>
        <w:t xml:space="preserve">%. </w:t>
      </w:r>
      <w:r w:rsidR="00A86951" w:rsidRPr="00A86951">
        <w:rPr>
          <w:rFonts w:ascii="Arial" w:eastAsia="Times New Roman" w:hAnsi="Arial" w:cs="Arial"/>
          <w:sz w:val="20"/>
          <w:szCs w:val="20"/>
          <w:lang w:eastAsia="sk-SK"/>
        </w:rPr>
        <w:t>Z dôvodu neobsadenia pozície učiteľa fyziky tento predmet bol vyučovaný neodborne učiteľom matematiky a techniky.</w:t>
      </w:r>
    </w:p>
    <w:p w:rsidR="00D76F96" w:rsidRPr="00781D6F" w:rsidRDefault="00D76F96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</w:pPr>
    </w:p>
    <w:p w:rsidR="00566F2B" w:rsidRPr="008B6F4A" w:rsidRDefault="00566F2B" w:rsidP="008B6F4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t>Údaje o zamestnancoch školy</w:t>
      </w:r>
    </w:p>
    <w:tbl>
      <w:tblPr>
        <w:tblW w:w="90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977"/>
        <w:gridCol w:w="2967"/>
      </w:tblGrid>
      <w:tr w:rsidR="00566F2B" w:rsidRPr="00566F2B" w:rsidTr="008B6F4A">
        <w:trPr>
          <w:trHeight w:val="326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nepedagogickí zamestnanci</w:t>
            </w:r>
          </w:p>
        </w:tc>
      </w:tr>
      <w:tr w:rsidR="00566F2B" w:rsidRPr="00566F2B" w:rsidTr="000132EA">
        <w:trPr>
          <w:trHeight w:val="24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fyzický stav           prepočítaný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fyzický stav          prepočítaný</w:t>
            </w:r>
          </w:p>
        </w:tc>
      </w:tr>
      <w:tr w:rsidR="00566F2B" w:rsidRPr="00566F2B" w:rsidTr="000132EA">
        <w:trPr>
          <w:trHeight w:val="23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A34BF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základná škola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BF373A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32                      33,4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BF373A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10</w:t>
            </w:r>
            <w:r w:rsidR="002A34BF"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</w:t>
            </w:r>
            <w:r w:rsidR="00D3063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9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,4</w:t>
            </w:r>
          </w:p>
        </w:tc>
      </w:tr>
      <w:tr w:rsidR="00566F2B" w:rsidRPr="00566F2B" w:rsidTr="000132EA">
        <w:trPr>
          <w:trHeight w:val="24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A34BF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materská škola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8                          8</w:t>
            </w:r>
            <w:r w:rsidR="002A34BF"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1                         1</w:t>
            </w:r>
          </w:p>
        </w:tc>
      </w:tr>
      <w:tr w:rsidR="00566F2B" w:rsidRPr="00566F2B" w:rsidTr="000132EA">
        <w:trPr>
          <w:trHeight w:val="23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A34BF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školský klub detí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="00BF37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="008874B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    </w:t>
            </w:r>
            <w:r w:rsidR="00BF37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3,8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0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566F2B" w:rsidRPr="00566F2B" w:rsidTr="000132EA">
        <w:trPr>
          <w:trHeight w:val="152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2A34BF" w:rsidRDefault="002A34BF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2A34BF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školská jedáleň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0        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</w:t>
            </w:r>
            <w:r w:rsidR="00D3063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2A34BF" w:rsidP="002A3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589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9                        8,6</w:t>
            </w:r>
          </w:p>
        </w:tc>
      </w:tr>
      <w:tr w:rsidR="00566F2B" w:rsidRPr="00566F2B" w:rsidTr="000132EA">
        <w:trPr>
          <w:trHeight w:val="243"/>
        </w:trPr>
        <w:tc>
          <w:tcPr>
            <w:tcW w:w="3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celkový počet zamestnancov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BF373A" w:rsidP="00C5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44                       42,7</w:t>
            </w:r>
          </w:p>
        </w:tc>
        <w:tc>
          <w:tcPr>
            <w:tcW w:w="29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76589F" w:rsidRDefault="00D30639" w:rsidP="00C56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</w:t>
            </w:r>
            <w:r w:rsidR="00BF37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  <w:r w:rsidR="00B354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  </w:t>
            </w:r>
            <w:r w:rsidR="00BF37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5F70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BF373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</w:tr>
    </w:tbl>
    <w:p w:rsidR="00566F2B" w:rsidRPr="00566F2B" w:rsidRDefault="00566F2B" w:rsidP="00566F2B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B6158C" w:rsidRDefault="00B6158C" w:rsidP="00566F2B">
      <w:pPr>
        <w:tabs>
          <w:tab w:val="center" w:pos="4536"/>
          <w:tab w:val="left" w:pos="63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D76F96" w:rsidRDefault="00D76F96" w:rsidP="00566F2B">
      <w:pPr>
        <w:tabs>
          <w:tab w:val="center" w:pos="4536"/>
          <w:tab w:val="left" w:pos="63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Ďalšie vzdelávanie</w:t>
      </w:r>
    </w:p>
    <w:p w:rsidR="00566F2B" w:rsidRPr="001844D2" w:rsidRDefault="00566F2B" w:rsidP="00566F2B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844D2">
        <w:rPr>
          <w:rFonts w:ascii="Arial" w:eastAsia="Times New Roman" w:hAnsi="Arial" w:cs="Arial"/>
          <w:sz w:val="20"/>
          <w:szCs w:val="20"/>
          <w:lang w:eastAsia="sk-SK"/>
        </w:rPr>
        <w:t>Prebiehalo podľa plánu profesijného rozvoja. Vyučujúci využívali možnosti vzdelávania nielen samo</w:t>
      </w:r>
      <w:r w:rsidR="00D30639" w:rsidRPr="001844D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844D2">
        <w:rPr>
          <w:rFonts w:ascii="Arial" w:eastAsia="Times New Roman" w:hAnsi="Arial" w:cs="Arial"/>
          <w:sz w:val="20"/>
          <w:szCs w:val="20"/>
          <w:lang w:eastAsia="sk-SK"/>
        </w:rPr>
        <w:t>štúdiom odbornej a pedagogickej literatúry, prostredníctvom internetu, ale aj prostredníctvom vzdelávací</w:t>
      </w:r>
      <w:r w:rsidR="001844D2" w:rsidRPr="001844D2">
        <w:rPr>
          <w:rFonts w:ascii="Arial" w:eastAsia="Times New Roman" w:hAnsi="Arial" w:cs="Arial"/>
          <w:sz w:val="20"/>
          <w:szCs w:val="20"/>
          <w:lang w:eastAsia="sk-SK"/>
        </w:rPr>
        <w:t xml:space="preserve">ch inštitúcií dištančnou formou, prostredníctvom </w:t>
      </w:r>
      <w:r w:rsidR="0007209D">
        <w:rPr>
          <w:rFonts w:ascii="Arial" w:eastAsia="Times New Roman" w:hAnsi="Arial" w:cs="Arial"/>
          <w:sz w:val="20"/>
          <w:szCs w:val="20"/>
          <w:lang w:eastAsia="sk-SK"/>
        </w:rPr>
        <w:t xml:space="preserve">ponúkaných </w:t>
      </w:r>
      <w:r w:rsidR="001844D2" w:rsidRPr="001844D2">
        <w:rPr>
          <w:rFonts w:ascii="Arial" w:eastAsia="Times New Roman" w:hAnsi="Arial" w:cs="Arial"/>
          <w:sz w:val="20"/>
          <w:szCs w:val="20"/>
          <w:lang w:eastAsia="sk-SK"/>
        </w:rPr>
        <w:t>webinárov.</w:t>
      </w:r>
      <w:r w:rsidRPr="001844D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2A1F31">
        <w:rPr>
          <w:rFonts w:ascii="Arial" w:eastAsia="Times New Roman" w:hAnsi="Arial" w:cs="Arial"/>
          <w:sz w:val="20"/>
          <w:szCs w:val="20"/>
          <w:lang w:eastAsia="sk-SK"/>
        </w:rPr>
        <w:t xml:space="preserve">Nie všetci pedagogickí zamestnanci svoje stanovené ciele splnili. </w:t>
      </w:r>
      <w:r w:rsidR="00D44F54" w:rsidRPr="001844D2">
        <w:rPr>
          <w:rFonts w:ascii="Arial" w:eastAsia="Times New Roman" w:hAnsi="Arial" w:cs="Arial"/>
          <w:sz w:val="20"/>
          <w:szCs w:val="20"/>
          <w:lang w:eastAsia="sk-SK"/>
        </w:rPr>
        <w:t>V zmysle kolektívnej zmluvy každý zamestnanec využil jeden deň počas vedľajších prázdnin na samo vzdelávaciu činnosť.</w:t>
      </w:r>
    </w:p>
    <w:p w:rsidR="00781D6F" w:rsidRDefault="00D30639" w:rsidP="00D30639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4D2">
        <w:rPr>
          <w:rFonts w:ascii="Arial" w:eastAsia="Times New Roman" w:hAnsi="Arial" w:cs="Arial"/>
          <w:sz w:val="20"/>
          <w:szCs w:val="20"/>
          <w:lang w:eastAsia="sk-SK"/>
        </w:rPr>
        <w:t>Pedagogickí zamestnanci absolvovali aktualizačné vzdelávanie podľa</w:t>
      </w:r>
      <w:r w:rsidR="006F6A66" w:rsidRPr="001844D2">
        <w:rPr>
          <w:rFonts w:ascii="Arial" w:eastAsia="Times New Roman" w:hAnsi="Arial" w:cs="Arial"/>
          <w:sz w:val="20"/>
          <w:szCs w:val="20"/>
          <w:lang w:eastAsia="sk-SK"/>
        </w:rPr>
        <w:t xml:space="preserve"> § 57 zákona č. 138/2019 Z. z. z</w:t>
      </w:r>
      <w:r w:rsidRPr="001844D2">
        <w:rPr>
          <w:rFonts w:ascii="Arial" w:eastAsia="Times New Roman" w:hAnsi="Arial" w:cs="Arial"/>
          <w:sz w:val="20"/>
          <w:szCs w:val="20"/>
          <w:lang w:eastAsia="sk-SK"/>
        </w:rPr>
        <w:t xml:space="preserve">ákon </w:t>
      </w:r>
      <w:r w:rsidR="00566F2B" w:rsidRPr="001844D2">
        <w:rPr>
          <w:rFonts w:ascii="Arial" w:hAnsi="Arial" w:cs="Arial"/>
          <w:sz w:val="20"/>
          <w:szCs w:val="20"/>
        </w:rPr>
        <w:t>o pedagogických zamestnancoch a odborných zamestnancoch a o zmene a doplnení niektorých zákonov</w:t>
      </w:r>
      <w:r w:rsidR="00D44F54" w:rsidRPr="001844D2">
        <w:rPr>
          <w:rFonts w:ascii="Arial" w:hAnsi="Arial" w:cs="Arial"/>
          <w:sz w:val="20"/>
          <w:szCs w:val="20"/>
        </w:rPr>
        <w:t>. Vzdelávací program „Aj v učiteľovi je líder“ mal</w:t>
      </w:r>
      <w:r w:rsidR="004401A2" w:rsidRPr="001844D2">
        <w:rPr>
          <w:rFonts w:ascii="Arial" w:hAnsi="Arial" w:cs="Arial"/>
          <w:sz w:val="20"/>
          <w:szCs w:val="20"/>
        </w:rPr>
        <w:t xml:space="preserve"> pomôcť pedagógom získať vedomosti o tom, ako byť efektívnejší</w:t>
      </w:r>
      <w:r w:rsidR="001844D2" w:rsidRPr="001844D2">
        <w:rPr>
          <w:rFonts w:ascii="Arial" w:hAnsi="Arial" w:cs="Arial"/>
          <w:sz w:val="20"/>
          <w:szCs w:val="20"/>
        </w:rPr>
        <w:t>m</w:t>
      </w:r>
      <w:r w:rsidR="004401A2" w:rsidRPr="001844D2">
        <w:rPr>
          <w:rFonts w:ascii="Arial" w:hAnsi="Arial" w:cs="Arial"/>
          <w:sz w:val="20"/>
          <w:szCs w:val="20"/>
        </w:rPr>
        <w:t>. Procesy</w:t>
      </w:r>
      <w:r w:rsidR="00566F2B" w:rsidRPr="001844D2">
        <w:rPr>
          <w:rFonts w:ascii="Arial" w:hAnsi="Arial" w:cs="Arial"/>
          <w:sz w:val="20"/>
          <w:szCs w:val="20"/>
        </w:rPr>
        <w:t xml:space="preserve"> </w:t>
      </w:r>
      <w:r w:rsidR="004401A2" w:rsidRPr="001844D2">
        <w:rPr>
          <w:rFonts w:ascii="Arial" w:hAnsi="Arial" w:cs="Arial"/>
          <w:sz w:val="20"/>
          <w:szCs w:val="20"/>
        </w:rPr>
        <w:t xml:space="preserve">a nástroje, ktoré si </w:t>
      </w:r>
      <w:r w:rsidR="001844D2" w:rsidRPr="001844D2">
        <w:rPr>
          <w:rFonts w:ascii="Arial" w:hAnsi="Arial" w:cs="Arial"/>
          <w:sz w:val="20"/>
          <w:szCs w:val="20"/>
        </w:rPr>
        <w:t xml:space="preserve">pedagogickí zamestnanci </w:t>
      </w:r>
      <w:r w:rsidR="004401A2" w:rsidRPr="001844D2">
        <w:rPr>
          <w:rFonts w:ascii="Arial" w:hAnsi="Arial" w:cs="Arial"/>
          <w:sz w:val="20"/>
          <w:szCs w:val="20"/>
        </w:rPr>
        <w:t xml:space="preserve">na vzdelávaní osvojili im navyše majú </w:t>
      </w:r>
      <w:r w:rsidR="001844D2" w:rsidRPr="001844D2">
        <w:rPr>
          <w:rFonts w:ascii="Arial" w:hAnsi="Arial" w:cs="Arial"/>
          <w:sz w:val="20"/>
          <w:szCs w:val="20"/>
        </w:rPr>
        <w:t>v ďalšej práci</w:t>
      </w:r>
      <w:r w:rsidR="00D44F54" w:rsidRPr="001844D2">
        <w:rPr>
          <w:rFonts w:ascii="Arial" w:hAnsi="Arial" w:cs="Arial"/>
          <w:sz w:val="20"/>
          <w:szCs w:val="20"/>
        </w:rPr>
        <w:t xml:space="preserve"> </w:t>
      </w:r>
      <w:r w:rsidR="004401A2" w:rsidRPr="001844D2">
        <w:rPr>
          <w:rFonts w:ascii="Arial" w:hAnsi="Arial" w:cs="Arial"/>
          <w:sz w:val="20"/>
          <w:szCs w:val="20"/>
        </w:rPr>
        <w:t xml:space="preserve">umožniť návyky efektivity skutočne používať v každodennom živote. Cieľom vzdelávania bolo získať schopnosť efektívne viesť sám seba, naučiť sa zaujať a ovplyvňovať druhých, spolupracovať, rozvíjať chuť sa učiť a tiež s radosťou </w:t>
      </w:r>
      <w:r w:rsidR="00D44F54" w:rsidRPr="001844D2">
        <w:rPr>
          <w:rFonts w:ascii="Arial" w:hAnsi="Arial" w:cs="Arial"/>
          <w:sz w:val="20"/>
          <w:szCs w:val="20"/>
        </w:rPr>
        <w:t>učiť, zlepšiť sa v</w:t>
      </w:r>
      <w:r w:rsidR="00AF3483" w:rsidRPr="001844D2">
        <w:rPr>
          <w:rFonts w:ascii="Arial" w:hAnsi="Arial" w:cs="Arial"/>
          <w:sz w:val="20"/>
          <w:szCs w:val="20"/>
        </w:rPr>
        <w:t xml:space="preserve"> komu</w:t>
      </w:r>
      <w:r w:rsidR="00D44F54" w:rsidRPr="001844D2">
        <w:rPr>
          <w:rFonts w:ascii="Arial" w:hAnsi="Arial" w:cs="Arial"/>
          <w:sz w:val="20"/>
          <w:szCs w:val="20"/>
        </w:rPr>
        <w:t>nikačných schopnostiach, vedieť zladiť</w:t>
      </w:r>
      <w:r w:rsidR="001844D2" w:rsidRPr="001844D2">
        <w:rPr>
          <w:rFonts w:ascii="Arial" w:hAnsi="Arial" w:cs="Arial"/>
          <w:sz w:val="20"/>
          <w:szCs w:val="20"/>
        </w:rPr>
        <w:t xml:space="preserve"> tím na dosiahnutie cieľa.</w:t>
      </w:r>
      <w:r w:rsidR="00AF3483" w:rsidRPr="001844D2">
        <w:rPr>
          <w:rFonts w:ascii="Arial" w:hAnsi="Arial" w:cs="Arial"/>
          <w:sz w:val="20"/>
          <w:szCs w:val="20"/>
        </w:rPr>
        <w:t xml:space="preserve"> </w:t>
      </w:r>
      <w:r w:rsidR="00BB278C" w:rsidRPr="001844D2">
        <w:rPr>
          <w:rFonts w:ascii="Arial" w:hAnsi="Arial" w:cs="Arial"/>
          <w:sz w:val="20"/>
          <w:szCs w:val="20"/>
        </w:rPr>
        <w:t>Zamestnanci si prostredníctvom vzdelávania o</w:t>
      </w:r>
      <w:r w:rsidR="00D44F54" w:rsidRPr="001844D2">
        <w:rPr>
          <w:rFonts w:ascii="Arial" w:hAnsi="Arial" w:cs="Arial"/>
          <w:sz w:val="20"/>
          <w:szCs w:val="20"/>
        </w:rPr>
        <w:t>svojili techniky zvládania rozhodujúcich priorít vďaka dôkladnému plánovaniu a sústredeniu sa na presne stanovené ciele.</w:t>
      </w:r>
      <w:r w:rsidR="00BB278C" w:rsidRPr="001844D2">
        <w:rPr>
          <w:rFonts w:ascii="Arial" w:hAnsi="Arial" w:cs="Arial"/>
          <w:sz w:val="20"/>
          <w:szCs w:val="20"/>
        </w:rPr>
        <w:t xml:space="preserve"> </w:t>
      </w:r>
      <w:r w:rsidR="001844D2" w:rsidRPr="0007209D">
        <w:rPr>
          <w:rFonts w:ascii="Arial" w:hAnsi="Arial" w:cs="Arial"/>
          <w:sz w:val="20"/>
          <w:szCs w:val="20"/>
        </w:rPr>
        <w:t>Školský digitálny koordinátor organizoval a viedol aktualizačné vzdelávanie „Digitálne nástroje vo vyučovacom procese“ pre pedagogických zamestnancov, ktorého cieľom bolo zlepšiť ich digitálne kompetencie a umožniť im efektívnejšie využívať digitálne nástroje vo výučbe.</w:t>
      </w:r>
    </w:p>
    <w:p w:rsidR="00B6158C" w:rsidRDefault="00B6158C" w:rsidP="00D30639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58C" w:rsidRDefault="00B6158C" w:rsidP="00D30639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58C" w:rsidRDefault="00B6158C" w:rsidP="00D30639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58C" w:rsidRDefault="00B6158C" w:rsidP="00D30639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58C" w:rsidRPr="00976BD6" w:rsidRDefault="00B6158C" w:rsidP="00D30639">
      <w:pPr>
        <w:tabs>
          <w:tab w:val="center" w:pos="4536"/>
          <w:tab w:val="left" w:pos="631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7209D" w:rsidRPr="0007209D" w:rsidRDefault="0007209D" w:rsidP="0007209D">
      <w:pPr>
        <w:spacing w:after="0"/>
        <w:rPr>
          <w:rFonts w:ascii="Calibri" w:eastAsia="Calibri" w:hAnsi="Calibri" w:cs="Calibri"/>
          <w:color w:val="000000"/>
          <w:lang w:eastAsia="sk-SK"/>
        </w:rPr>
      </w:pPr>
    </w:p>
    <w:p w:rsidR="00566F2B" w:rsidRPr="008B6F4A" w:rsidRDefault="00566F2B" w:rsidP="008B6F4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lastRenderedPageBreak/>
        <w:t>Údaje o žiakoch školy</w:t>
      </w:r>
    </w:p>
    <w:tbl>
      <w:tblPr>
        <w:tblW w:w="906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731"/>
        <w:gridCol w:w="732"/>
        <w:gridCol w:w="732"/>
        <w:gridCol w:w="732"/>
        <w:gridCol w:w="731"/>
        <w:gridCol w:w="732"/>
        <w:gridCol w:w="879"/>
        <w:gridCol w:w="878"/>
        <w:gridCol w:w="879"/>
        <w:gridCol w:w="1024"/>
      </w:tblGrid>
      <w:tr w:rsidR="00566F2B" w:rsidRPr="00566F2B" w:rsidTr="000132EA">
        <w:trPr>
          <w:trHeight w:val="222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Ročník  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počet tried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E031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E031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E031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E031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E031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FE031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19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437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 toho začlenení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7FA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917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36</w:t>
            </w:r>
          </w:p>
        </w:tc>
      </w:tr>
      <w:tr w:rsidR="00566F2B" w:rsidRPr="00566F2B" w:rsidTr="000132EA">
        <w:trPr>
          <w:trHeight w:val="387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počet dievčat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917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946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168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54BDD" w:rsidP="00B5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štúd. v</w:t>
            </w:r>
          </w:p>
          <w:p w:rsidR="00566F2B" w:rsidRPr="00566F2B" w:rsidRDefault="00566F2B" w:rsidP="00B54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zahraničí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A1B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31</w:t>
            </w:r>
          </w:p>
        </w:tc>
      </w:tr>
    </w:tbl>
    <w:p w:rsidR="007F1B6D" w:rsidRDefault="007F1B6D" w:rsidP="00D306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FE031A" w:rsidRDefault="00566F2B" w:rsidP="00D306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Školský </w:t>
      </w:r>
      <w:r w:rsidR="008F2744">
        <w:rPr>
          <w:rFonts w:ascii="Arial" w:eastAsia="Times New Roman" w:hAnsi="Arial" w:cs="Arial"/>
          <w:sz w:val="20"/>
          <w:szCs w:val="20"/>
          <w:lang w:eastAsia="sk-SK"/>
        </w:rPr>
        <w:t>klub</w:t>
      </w:r>
      <w:r w:rsidR="005F7060">
        <w:rPr>
          <w:rFonts w:ascii="Arial" w:eastAsia="Times New Roman" w:hAnsi="Arial" w:cs="Arial"/>
          <w:sz w:val="20"/>
          <w:szCs w:val="20"/>
          <w:lang w:eastAsia="sk-SK"/>
        </w:rPr>
        <w:t xml:space="preserve"> detí</w:t>
      </w:r>
      <w:r w:rsidR="007F1B6D">
        <w:rPr>
          <w:rFonts w:ascii="Arial" w:eastAsia="Times New Roman" w:hAnsi="Arial" w:cs="Arial"/>
          <w:sz w:val="20"/>
          <w:szCs w:val="20"/>
          <w:lang w:eastAsia="sk-SK"/>
        </w:rPr>
        <w:t xml:space="preserve"> mal v tomto školskom roku 5 oddelení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s počtom </w:t>
      </w:r>
      <w:r w:rsidR="00FE031A">
        <w:rPr>
          <w:rFonts w:ascii="Arial" w:eastAsia="Times New Roman" w:hAnsi="Arial" w:cs="Arial"/>
          <w:sz w:val="20"/>
          <w:szCs w:val="20"/>
          <w:lang w:eastAsia="sk-SK"/>
        </w:rPr>
        <w:t>13</w:t>
      </w:r>
      <w:r w:rsidR="0076589F" w:rsidRPr="00AF3483"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Pr="00AF348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E031A">
        <w:rPr>
          <w:rFonts w:ascii="Arial" w:eastAsia="Times New Roman" w:hAnsi="Arial" w:cs="Arial"/>
          <w:sz w:val="20"/>
          <w:szCs w:val="20"/>
          <w:lang w:eastAsia="sk-SK"/>
        </w:rPr>
        <w:t>detí. V priebehu školského roka došlo k odhláseniu niektorých žia</w:t>
      </w:r>
      <w:r w:rsidR="007F1B6D">
        <w:rPr>
          <w:rFonts w:ascii="Arial" w:eastAsia="Times New Roman" w:hAnsi="Arial" w:cs="Arial"/>
          <w:sz w:val="20"/>
          <w:szCs w:val="20"/>
          <w:lang w:eastAsia="sk-SK"/>
        </w:rPr>
        <w:t>kov zo školského klubu.</w:t>
      </w:r>
    </w:p>
    <w:p w:rsidR="00707C53" w:rsidRDefault="008F2744" w:rsidP="00707C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školskom roku</w:t>
      </w:r>
      <w:r w:rsidR="00FE031A">
        <w:rPr>
          <w:rFonts w:ascii="Arial" w:eastAsia="Times New Roman" w:hAnsi="Arial" w:cs="Arial"/>
          <w:sz w:val="20"/>
          <w:szCs w:val="20"/>
          <w:lang w:eastAsia="sk-SK"/>
        </w:rPr>
        <w:t xml:space="preserve"> 2022/23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bolo v škole </w:t>
      </w:r>
      <w:r w:rsidR="00707C53" w:rsidRPr="00707C53">
        <w:rPr>
          <w:rFonts w:ascii="Arial" w:eastAsia="Times New Roman" w:hAnsi="Arial" w:cs="Arial"/>
          <w:sz w:val="20"/>
          <w:szCs w:val="20"/>
          <w:lang w:eastAsia="sk-SK"/>
        </w:rPr>
        <w:t>36</w:t>
      </w:r>
      <w:r w:rsidR="00566F2B" w:rsidRPr="00566F2B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žiakov so zdravotným znevýhodnením. Škola využívala jednu z možných foriem školskej integrácie a to individuálnu integráciu žiaka v bežnej triede.</w:t>
      </w:r>
      <w:r w:rsidR="00D3063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Zabezpečovali sme podmienky na výchovu a vzdelávanie žiakov so ŠVVP tak, aby mali rovnocenný prístup k vzdelávaniu v triede spolu s ostatnými žiakmi triedy, školy. Začlenení žiaci v školskej integrácii sa vzdelávali podľa rámcového učebného plánu školy a IVVP s prihliadnutím na ich znevýhodnenie. </w:t>
      </w:r>
      <w:r w:rsidR="006F6A66">
        <w:rPr>
          <w:rFonts w:ascii="Arial" w:eastAsia="Times New Roman" w:hAnsi="Arial" w:cs="Arial"/>
          <w:sz w:val="20"/>
          <w:szCs w:val="20"/>
          <w:lang w:eastAsia="sk-SK"/>
        </w:rPr>
        <w:t>Ž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iaci</w:t>
      </w:r>
      <w:r w:rsidR="006F6A66">
        <w:rPr>
          <w:rFonts w:ascii="Arial" w:eastAsia="Times New Roman" w:hAnsi="Arial" w:cs="Arial"/>
          <w:sz w:val="20"/>
          <w:szCs w:val="20"/>
          <w:lang w:eastAsia="sk-SK"/>
        </w:rPr>
        <w:t xml:space="preserve"> mali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zaradené jednotlivé špecifické predmety v rámci vzdelávacej oblasti špeciálnopedagogická podpora vyučované špeciálnym pedagógom. Individuálny prístup bol uplatňovaný aj pri vzdelávaní žiakov zo sociálne znevýhodneného prostredia prostredníctvom inkluzívneho tímu, ktorý tvoril špeciálny pe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dagóg a asistenti učiteľa.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Počas vyučovacích hodín boli žiakom nápomocné </w:t>
      </w:r>
      <w:r w:rsidR="003F49B0">
        <w:rPr>
          <w:rFonts w:ascii="Arial" w:eastAsia="Times New Roman" w:hAnsi="Arial" w:cs="Arial"/>
          <w:sz w:val="20"/>
          <w:szCs w:val="20"/>
          <w:lang w:eastAsia="sk-SK"/>
        </w:rPr>
        <w:t xml:space="preserve">3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asistentky učiteľa, ktoré na základe ich zdravotného znevýhodnenia sa im individuálne venovali spolu s vyučujúcimi daných predmetov.</w:t>
      </w:r>
      <w:r w:rsidR="003F49B0">
        <w:rPr>
          <w:rFonts w:ascii="Arial" w:eastAsia="Times New Roman" w:hAnsi="Arial" w:cs="Arial"/>
          <w:sz w:val="20"/>
          <w:szCs w:val="20"/>
          <w:lang w:eastAsia="sk-SK"/>
        </w:rPr>
        <w:t xml:space="preserve"> Počet asistentov učiteľa od 09</w:t>
      </w:r>
      <w:r w:rsidR="00FE031A">
        <w:rPr>
          <w:rFonts w:ascii="Arial" w:eastAsia="Times New Roman" w:hAnsi="Arial" w:cs="Arial"/>
          <w:sz w:val="20"/>
          <w:szCs w:val="20"/>
          <w:lang w:eastAsia="sk-SK"/>
        </w:rPr>
        <w:t>.01.2023 sa zvýšil o 1 a</w:t>
      </w:r>
      <w:r w:rsidR="003F49B0">
        <w:rPr>
          <w:rFonts w:ascii="Arial" w:eastAsia="Times New Roman" w:hAnsi="Arial" w:cs="Arial"/>
          <w:sz w:val="20"/>
          <w:szCs w:val="20"/>
          <w:lang w:eastAsia="sk-SK"/>
        </w:rPr>
        <w:t>sistenta z Plánu obnovy a odolnosti v zariadeniach poradenstva a prevencie, ktorý nám bol pridelený z Centra poradenstva a prevencie Poprad. Dohoda o spolupráci trvala do 31.08.2023.</w:t>
      </w:r>
    </w:p>
    <w:p w:rsidR="00872C8D" w:rsidRPr="002F6799" w:rsidRDefault="00C229FE" w:rsidP="002F6799">
      <w:pPr>
        <w:jc w:val="both"/>
        <w:rPr>
          <w:rFonts w:ascii="Arial" w:hAnsi="Arial" w:cs="Arial"/>
          <w:sz w:val="20"/>
          <w:szCs w:val="20"/>
        </w:rPr>
      </w:pPr>
      <w:r w:rsidRPr="001549C9">
        <w:rPr>
          <w:rFonts w:ascii="Arial" w:eastAsia="Times New Roman" w:hAnsi="Arial" w:cs="Arial"/>
          <w:sz w:val="20"/>
          <w:szCs w:val="20"/>
          <w:lang w:eastAsia="sk-SK"/>
        </w:rPr>
        <w:t xml:space="preserve">V priebehu školského roka prebiehali  konzultácie školskej špeciálnej pedagogičky s CŠPPaP Poprad ohľadom ďalšieho vzdelávania niektorých žiakov v budúcom školskom roku a nastavení ich IVVP. </w:t>
      </w:r>
    </w:p>
    <w:p w:rsidR="00566F2B" w:rsidRPr="008B6F4A" w:rsidRDefault="004B39F7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Prospech žiakov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tbl>
      <w:tblPr>
        <w:tblW w:w="906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731"/>
        <w:gridCol w:w="732"/>
        <w:gridCol w:w="732"/>
        <w:gridCol w:w="732"/>
        <w:gridCol w:w="731"/>
        <w:gridCol w:w="732"/>
        <w:gridCol w:w="879"/>
        <w:gridCol w:w="878"/>
        <w:gridCol w:w="879"/>
        <w:gridCol w:w="1024"/>
      </w:tblGrid>
      <w:tr w:rsidR="00566F2B" w:rsidRPr="00566F2B" w:rsidTr="000132EA">
        <w:trPr>
          <w:trHeight w:val="222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Ročník  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DB5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9465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A1BE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9465F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E5438" w:rsidP="00154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437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prospeli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946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398</w:t>
            </w:r>
          </w:p>
        </w:tc>
      </w:tr>
      <w:tr w:rsidR="00566F2B" w:rsidRPr="00566F2B" w:rsidTr="000132EA">
        <w:trPr>
          <w:trHeight w:val="459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nepros-peli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07C5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07C5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07C5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07C5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707C5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14</w:t>
            </w:r>
          </w:p>
        </w:tc>
      </w:tr>
      <w:tr w:rsidR="00566F2B" w:rsidRPr="00566F2B" w:rsidTr="000132EA">
        <w:trPr>
          <w:trHeight w:val="387"/>
        </w:trPr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nehodno-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tení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9465F3" w:rsidP="00946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AF3483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F923C6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3B1158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3B1158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465F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25</w:t>
            </w:r>
          </w:p>
        </w:tc>
      </w:tr>
    </w:tbl>
    <w:p w:rsidR="007A28B5" w:rsidRDefault="007A28B5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F2B" w:rsidRDefault="007A28B5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Dôvodom </w:t>
      </w:r>
      <w:r w:rsidR="00566F2B" w:rsidRPr="00566F2B">
        <w:rPr>
          <w:rFonts w:ascii="Arial" w:hAnsi="Arial" w:cs="Arial"/>
          <w:sz w:val="20"/>
          <w:szCs w:val="20"/>
        </w:rPr>
        <w:t>neprosievania, res</w:t>
      </w:r>
      <w:r w:rsidR="003F49B0">
        <w:rPr>
          <w:rFonts w:ascii="Arial" w:hAnsi="Arial" w:cs="Arial"/>
          <w:sz w:val="20"/>
          <w:szCs w:val="20"/>
        </w:rPr>
        <w:t xml:space="preserve">p. slabého prospievania bola </w:t>
      </w:r>
      <w:r w:rsidR="00566F2B" w:rsidRPr="00566F2B">
        <w:rPr>
          <w:rFonts w:ascii="Arial" w:hAnsi="Arial" w:cs="Arial"/>
          <w:sz w:val="20"/>
          <w:szCs w:val="20"/>
        </w:rPr>
        <w:t xml:space="preserve"> častá absencia </w:t>
      </w:r>
      <w:r w:rsidR="003F49B0">
        <w:rPr>
          <w:rFonts w:ascii="Arial" w:hAnsi="Arial" w:cs="Arial"/>
          <w:sz w:val="20"/>
          <w:szCs w:val="20"/>
        </w:rPr>
        <w:t xml:space="preserve">žiakov </w:t>
      </w:r>
      <w:r w:rsidR="00566F2B" w:rsidRPr="00566F2B">
        <w:rPr>
          <w:rFonts w:ascii="Arial" w:hAnsi="Arial" w:cs="Arial"/>
          <w:sz w:val="20"/>
          <w:szCs w:val="20"/>
        </w:rPr>
        <w:t xml:space="preserve">na vyučovaní </w:t>
      </w:r>
      <w:r w:rsidR="003F49B0">
        <w:rPr>
          <w:rFonts w:ascii="Arial" w:hAnsi="Arial" w:cs="Arial"/>
          <w:sz w:val="20"/>
          <w:szCs w:val="20"/>
        </w:rPr>
        <w:t xml:space="preserve">o čom svedčí počet vymeškaných vyučovacích hodín </w:t>
      </w:r>
      <w:r w:rsidR="00566F2B" w:rsidRPr="00566F2B">
        <w:rPr>
          <w:rFonts w:ascii="Arial" w:hAnsi="Arial" w:cs="Arial"/>
          <w:sz w:val="20"/>
          <w:szCs w:val="20"/>
        </w:rPr>
        <w:t xml:space="preserve">a následné nedobratie si učiva, alebo nesystematická a nedostatočná domáca príprava na vyučovanie. </w:t>
      </w:r>
      <w:r w:rsidR="003F49B0">
        <w:rPr>
          <w:rFonts w:ascii="Arial" w:hAnsi="Arial" w:cs="Arial"/>
          <w:sz w:val="20"/>
          <w:szCs w:val="20"/>
        </w:rPr>
        <w:t>Škola má vypracovaný dokument „Školská stratégia znižovania školského neúspechu a podporné opatrenia pre žiakov v závislosti od výchovno-vzdelávacích potrieb žiakov“. Pre elimináciu neúspechu žiaka vo vzdelávaní bude aj naďalej dôležitý vnútorný systém kontroly a hodnotenia so stanovenými spôsobmi, formami, postupmi a kritériami hodnotenia. Aj naďalej d</w:t>
      </w:r>
      <w:r>
        <w:rPr>
          <w:rFonts w:ascii="Arial" w:hAnsi="Arial" w:cs="Arial"/>
          <w:sz w:val="20"/>
          <w:szCs w:val="20"/>
        </w:rPr>
        <w:t>ôraz bude kladený na informovano</w:t>
      </w:r>
      <w:r w:rsidR="003F49B0">
        <w:rPr>
          <w:rFonts w:ascii="Arial" w:hAnsi="Arial" w:cs="Arial"/>
          <w:sz w:val="20"/>
          <w:szCs w:val="20"/>
        </w:rPr>
        <w:t xml:space="preserve">sť zákonného zástupcu o výchovno-vzdelávacích problémoch včas, v dostatočnom časovom predstihu, aby sa včasnou informovanosťou dosiahla účinnosť eliminácie menej úspešných žiakov. </w:t>
      </w:r>
      <w:r>
        <w:rPr>
          <w:rFonts w:ascii="Arial" w:hAnsi="Arial" w:cs="Arial"/>
          <w:sz w:val="20"/>
          <w:szCs w:val="20"/>
        </w:rPr>
        <w:t>Príčinami sa budú zaoberať metodické orgány a budú prijímať opatrenia ku zisteným nedostatkom.</w:t>
      </w:r>
    </w:p>
    <w:p w:rsidR="00566F2B" w:rsidRPr="00566F2B" w:rsidRDefault="00566F2B" w:rsidP="007840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566F2B" w:rsidRPr="00D76F96" w:rsidRDefault="004B39F7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Správanie žiakov</w:t>
      </w:r>
    </w:p>
    <w:p w:rsidR="007A28B5" w:rsidRDefault="00566F2B" w:rsidP="002F67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Nemôžeme vyjadriť spokojnosť so správaním niektorých žiakov školy. Drobné priestupky boli počas školského roka odstránené, vždy prekonzultované so zákonným zástupcom žiaka. Boli riešené podľa ustanovenia školského </w:t>
      </w:r>
      <w:r w:rsidR="001549C9">
        <w:rPr>
          <w:rFonts w:ascii="Arial" w:eastAsia="Times New Roman" w:hAnsi="Arial" w:cs="Arial"/>
          <w:sz w:val="20"/>
          <w:szCs w:val="20"/>
          <w:lang w:eastAsia="sk-SK"/>
        </w:rPr>
        <w:t xml:space="preserve">poriadku.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Aj napriek neustálym upozorneniam zákonných zástupcov žiakov bo</w:t>
      </w:r>
      <w:r w:rsidR="007A28B5">
        <w:rPr>
          <w:rFonts w:ascii="Arial" w:eastAsia="Times New Roman" w:hAnsi="Arial" w:cs="Arial"/>
          <w:sz w:val="20"/>
          <w:szCs w:val="20"/>
          <w:lang w:eastAsia="sk-SK"/>
        </w:rPr>
        <w:t>li udelené výchovné opatrenia, pri ich neúčinnosti v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 ojedinelých prípadoch bo</w:t>
      </w:r>
      <w:r w:rsidR="001549C9">
        <w:rPr>
          <w:rFonts w:ascii="Arial" w:eastAsia="Times New Roman" w:hAnsi="Arial" w:cs="Arial"/>
          <w:sz w:val="20"/>
          <w:szCs w:val="20"/>
          <w:lang w:eastAsia="sk-SK"/>
        </w:rPr>
        <w:t>la znížená známka zo správania.</w:t>
      </w:r>
    </w:p>
    <w:p w:rsidR="007F1B6D" w:rsidRPr="002F6799" w:rsidRDefault="007F1B6D" w:rsidP="002F67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842"/>
        <w:gridCol w:w="1985"/>
        <w:gridCol w:w="1984"/>
      </w:tblGrid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Výchovné opatrenia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I. stupeň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II. stupeň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II. polrok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II. polrok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II. polrok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pochvala riaditeľom školy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13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pochvala triednym učiteľom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115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pokarhanie riaditeľom školy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10</w:t>
            </w:r>
          </w:p>
        </w:tc>
      </w:tr>
      <w:tr w:rsidR="00566F2B" w:rsidRPr="00566F2B" w:rsidTr="000132EA">
        <w:tc>
          <w:tcPr>
            <w:tcW w:w="3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pokarhanie triednym učiteľom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4B6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16CD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16</w:t>
            </w:r>
          </w:p>
        </w:tc>
      </w:tr>
    </w:tbl>
    <w:p w:rsidR="007F1B6D" w:rsidRDefault="007F1B6D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Default="004B39F7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Znížené známky zo správania</w:t>
      </w:r>
    </w:p>
    <w:p w:rsidR="00D266F0" w:rsidRPr="00566F2B" w:rsidRDefault="00D266F0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31"/>
        <w:gridCol w:w="732"/>
        <w:gridCol w:w="732"/>
        <w:gridCol w:w="732"/>
        <w:gridCol w:w="731"/>
        <w:gridCol w:w="732"/>
        <w:gridCol w:w="878"/>
        <w:gridCol w:w="877"/>
        <w:gridCol w:w="878"/>
        <w:gridCol w:w="1024"/>
      </w:tblGrid>
      <w:tr w:rsidR="00566F2B" w:rsidRPr="00566F2B" w:rsidTr="000132EA">
        <w:trPr>
          <w:trHeight w:val="224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Ročník  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0132EA">
        <w:trPr>
          <w:trHeight w:val="461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stupeň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1549C9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566F2B" w:rsidRPr="00566F2B" w:rsidTr="000132EA">
        <w:trPr>
          <w:trHeight w:val="461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stupeň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6A2B20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F373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566F2B" w:rsidRPr="00566F2B" w:rsidTr="000132EA">
        <w:trPr>
          <w:trHeight w:val="461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stupeň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DA069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DA06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DA069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DA06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F373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</w:t>
            </w:r>
          </w:p>
        </w:tc>
      </w:tr>
      <w:tr w:rsidR="00566F2B" w:rsidRPr="00566F2B" w:rsidTr="000132EA">
        <w:trPr>
          <w:trHeight w:val="389"/>
        </w:trPr>
        <w:tc>
          <w:tcPr>
            <w:tcW w:w="10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E5438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DA069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A069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DA069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A069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F373A" w:rsidRDefault="00BF373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</w:tr>
    </w:tbl>
    <w:p w:rsidR="00F923C6" w:rsidRPr="00566F2B" w:rsidRDefault="00F923C6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4B39F7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Dochádzka žiakov</w:t>
      </w:r>
    </w:p>
    <w:p w:rsidR="003921C2" w:rsidRPr="003921C2" w:rsidRDefault="00F923C6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923C6">
        <w:rPr>
          <w:rFonts w:ascii="Arial" w:eastAsia="Times New Roman" w:hAnsi="Arial" w:cs="Arial"/>
          <w:sz w:val="20"/>
          <w:szCs w:val="20"/>
          <w:lang w:eastAsia="sk-SK"/>
        </w:rPr>
        <w:t>Nie sme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spokojní s dochádzkou žiakov do školy. Celkový počet vymeškaných hodín bol v porov</w:t>
      </w:r>
      <w:r w:rsidR="003921C2">
        <w:rPr>
          <w:rFonts w:ascii="Arial" w:eastAsia="Times New Roman" w:hAnsi="Arial" w:cs="Arial"/>
          <w:sz w:val="20"/>
          <w:szCs w:val="20"/>
          <w:lang w:eastAsia="sk-SK"/>
        </w:rPr>
        <w:t>naní s rokmi 2016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 xml:space="preserve"> – 2023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najvyšší. Dovolíme si poukázať na </w:t>
      </w:r>
      <w:r w:rsidR="003921C2">
        <w:rPr>
          <w:rFonts w:ascii="Arial" w:eastAsia="Times New Roman" w:hAnsi="Arial" w:cs="Arial"/>
          <w:sz w:val="20"/>
          <w:szCs w:val="20"/>
          <w:lang w:eastAsia="sk-SK"/>
        </w:rPr>
        <w:t xml:space="preserve">dokument „Zelená otvoreným školám“, ktorého cieľom bolo udržať bezpečné prostredie v školách a školských zariadeniach. Na základe tohto dokumentu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rodič mohol svojim rozhodnutím ospravedlniť svoje dieťa na 5 po sebe idúcich vyučovacích dní z dôvodu ochorenia bez potvrdenia od lekára a to bez obmedzenia počtu ospr</w:t>
      </w:r>
      <w:r w:rsidR="003921C2">
        <w:rPr>
          <w:rFonts w:ascii="Arial" w:eastAsia="Times New Roman" w:hAnsi="Arial" w:cs="Arial"/>
          <w:sz w:val="20"/>
          <w:szCs w:val="20"/>
          <w:lang w:eastAsia="sk-SK"/>
        </w:rPr>
        <w:t>avedlnení počas školského roka.</w:t>
      </w:r>
      <w:r w:rsidR="003921C2" w:rsidRPr="003921C2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 w:rsidR="003921C2" w:rsidRPr="003921C2">
        <w:rPr>
          <w:rFonts w:ascii="Arial" w:eastAsia="Times New Roman" w:hAnsi="Arial" w:cs="Arial"/>
          <w:sz w:val="20"/>
          <w:szCs w:val="20"/>
          <w:lang w:eastAsia="sk-SK"/>
        </w:rPr>
        <w:t>Zákonní zástupcovia vo veľmi vysokej miere zneužívali inštitút piatich dní, kedy mohli ospravedlniť svoje dieťa z vyučovania z dôvodu choroby, pričom mnohokrát nešlo o chorobu ich dieťaťa.</w:t>
      </w:r>
    </w:p>
    <w:p w:rsid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Neospravedlnené vyučovacie hodiny boli riešené pohovormi s rodičmi, zníženými známkami zo správania. Niektoré správy o žiakoch s neospravedlnenými hodinami boli zaslané na OŠMaŠ, ÚPSVaR v Poprade, obci Gánovce. Vysoký počet neospravedlnených hodín vznikol z dôvodu nesplnenia si povinnosti zákonných zástupcov žiakov plniacich povinnú školskú dochádzku v zahraničí, ktorí k 15.09. nepredložili v zmysle platnej legislatívy potvrdenie o návšteve školy v zahraničí. Tieto nahlásené prípady rieši</w:t>
      </w:r>
      <w:r w:rsidR="004B39F7">
        <w:rPr>
          <w:rFonts w:ascii="Arial" w:eastAsia="Times New Roman" w:hAnsi="Arial" w:cs="Arial"/>
          <w:sz w:val="20"/>
          <w:szCs w:val="20"/>
          <w:lang w:eastAsia="sk-SK"/>
        </w:rPr>
        <w:t>la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polícia.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707C53" w:rsidRPr="003921C2" w:rsidRDefault="00531596" w:rsidP="00D76F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novom školskom roku bude potrebné venovať pozornosť opatreniam týkajúcim sa eliminácie vymeškávania žiakov na školskom vyučovaní.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A28B5" w:rsidRPr="003921C2">
        <w:rPr>
          <w:rFonts w:ascii="Arial" w:eastAsia="Times New Roman" w:hAnsi="Arial" w:cs="Arial"/>
          <w:sz w:val="20"/>
          <w:szCs w:val="20"/>
          <w:lang w:eastAsia="sk-SK"/>
        </w:rPr>
        <w:t>Novelou školského zákona s účinnosťou od 01.09.2023 dochádza k zmene v ospravedlňovaní neprítomnosti dieťaťa/žiaka na vyučovaní. O ospravedlňovaní bude rozhodovať škola, čiže bude vyhodnocovať dôvody vymeškávania</w:t>
      </w:r>
      <w:r w:rsidR="00292C30" w:rsidRPr="003921C2">
        <w:rPr>
          <w:rFonts w:ascii="Arial" w:eastAsia="Times New Roman" w:hAnsi="Arial" w:cs="Arial"/>
          <w:sz w:val="20"/>
          <w:szCs w:val="20"/>
          <w:lang w:eastAsia="sk-SK"/>
        </w:rPr>
        <w:t>, viac kontrolovať neprítomnosť.</w:t>
      </w:r>
      <w:r w:rsidR="003921C2" w:rsidRPr="003921C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7A28B5" w:rsidRPr="00331677" w:rsidRDefault="007A28B5" w:rsidP="00D76F9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707C53" w:rsidRDefault="00707C53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917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036"/>
        <w:gridCol w:w="1036"/>
        <w:gridCol w:w="1036"/>
        <w:gridCol w:w="1036"/>
        <w:gridCol w:w="1036"/>
        <w:gridCol w:w="1091"/>
        <w:gridCol w:w="1043"/>
      </w:tblGrid>
      <w:tr w:rsidR="00C16865" w:rsidRPr="00566F2B" w:rsidTr="002E1F4B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školský rok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2016</w:t>
            </w: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017/2018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2018/2019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2019/2020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020/2021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2021/2022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2022/2023</w:t>
            </w:r>
          </w:p>
        </w:tc>
      </w:tr>
      <w:tr w:rsidR="00C16865" w:rsidRPr="00566F2B" w:rsidTr="002E1F4B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ospravedlnené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C16865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37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374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39 225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42 049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25 178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24 914</w:t>
            </w:r>
            <w:r w:rsidR="00C16865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331677" w:rsidRDefault="00707C53" w:rsidP="00C1686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  <w:r w:rsidR="00C16865"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54 383</w:t>
            </w:r>
            <w:r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76589F" w:rsidRDefault="00574866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59 243</w:t>
            </w:r>
          </w:p>
        </w:tc>
      </w:tr>
      <w:tr w:rsidR="00C16865" w:rsidRPr="00566F2B" w:rsidTr="002E1F4B">
        <w:trPr>
          <w:trHeight w:val="291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neospravedlnené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 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3 472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8 123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3 507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4 642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8 644</w:t>
            </w:r>
            <w:r w:rsidR="00C16865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331677" w:rsidRDefault="00707C53" w:rsidP="00C1686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331677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C16865"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10 888</w:t>
            </w:r>
            <w:r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421BF6" w:rsidRDefault="00574866" w:rsidP="00574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8 48</w:t>
            </w:r>
            <w:r w:rsidR="00421BF6" w:rsidRPr="00421BF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C16865" w:rsidRPr="00566F2B" w:rsidTr="002E1F4B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  <w:r w:rsidR="00C16865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C16865" w:rsidP="002E1F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47 348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45 556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29 820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33 558</w:t>
            </w:r>
            <w:r w:rsidR="00C16865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331677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  <w:r w:rsidR="00C16865"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65 271</w:t>
            </w:r>
            <w:r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F923C6" w:rsidRDefault="00574866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67 730</w:t>
            </w:r>
          </w:p>
        </w:tc>
      </w:tr>
      <w:tr w:rsidR="00C16865" w:rsidRPr="00566F2B" w:rsidTr="002E1F4B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158C" w:rsidRPr="00566F2B" w:rsidRDefault="00707C53" w:rsidP="00B61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ospravedlnené/</w:t>
            </w:r>
          </w:p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1 žiak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  <w:r w:rsidR="00C1686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88,35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92,29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    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98,</w:t>
            </w:r>
            <w:r w:rsidR="00C16865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59,10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C1686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60,76</w:t>
            </w:r>
            <w:r w:rsidR="00C16865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331677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</w:t>
            </w:r>
            <w:r w:rsidR="00C16865"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131,4</w:t>
            </w:r>
            <w:r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421BF6" w:rsidRDefault="00574866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135,56</w:t>
            </w:r>
          </w:p>
        </w:tc>
      </w:tr>
      <w:tr w:rsidR="00C16865" w:rsidRPr="00566F2B" w:rsidTr="002E1F4B">
        <w:trPr>
          <w:trHeight w:val="278"/>
        </w:trPr>
        <w:tc>
          <w:tcPr>
            <w:tcW w:w="19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lastRenderedPageBreak/>
              <w:t>neospravedlnené/</w:t>
            </w:r>
          </w:p>
          <w:p w:rsidR="00707C53" w:rsidRPr="00566F2B" w:rsidRDefault="00707C53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1 žiak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8,20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C16865" w:rsidP="00C1686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19,11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C16865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8,25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C16865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10,89</w:t>
            </w:r>
            <w:r w:rsidR="00707C53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566F2B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21,08</w:t>
            </w:r>
            <w:r w:rsidR="00C16865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 </w:t>
            </w:r>
            <w:r w:rsidR="00C1686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331677" w:rsidRDefault="00707C53" w:rsidP="002E1F4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331677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       </w:t>
            </w:r>
            <w:r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331677"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26,3</w:t>
            </w:r>
            <w:r w:rsidRPr="0033167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        </w:t>
            </w:r>
          </w:p>
        </w:tc>
        <w:tc>
          <w:tcPr>
            <w:tcW w:w="1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C53" w:rsidRPr="00F923C6" w:rsidRDefault="00574866" w:rsidP="002E1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19,42</w:t>
            </w:r>
          </w:p>
        </w:tc>
      </w:tr>
    </w:tbl>
    <w:p w:rsidR="0007209D" w:rsidRDefault="0007209D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7F1B6D" w:rsidRDefault="007F1B6D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D76F96" w:rsidRDefault="00D76F96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Zápis žiakov do 1. ročníka</w:t>
      </w:r>
    </w:p>
    <w:p w:rsidR="00566F2B" w:rsidRDefault="00331677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  apríli 2023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sa zápis žiakov do 1. ročníka zákl</w:t>
      </w:r>
      <w:r w:rsidR="008F2744">
        <w:rPr>
          <w:rFonts w:ascii="Arial" w:eastAsia="Times New Roman" w:hAnsi="Arial" w:cs="Arial"/>
          <w:sz w:val="20"/>
          <w:szCs w:val="20"/>
          <w:lang w:eastAsia="sk-SK"/>
        </w:rPr>
        <w:t>adnej ško</w:t>
      </w:r>
      <w:r>
        <w:rPr>
          <w:rFonts w:ascii="Arial" w:eastAsia="Times New Roman" w:hAnsi="Arial" w:cs="Arial"/>
          <w:sz w:val="20"/>
          <w:szCs w:val="20"/>
          <w:lang w:eastAsia="sk-SK"/>
        </w:rPr>
        <w:t>ly pre školský rok 2023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/2</w:t>
      </w:r>
      <w:r>
        <w:rPr>
          <w:rFonts w:ascii="Arial" w:eastAsia="Times New Roman" w:hAnsi="Arial" w:cs="Arial"/>
          <w:sz w:val="20"/>
          <w:szCs w:val="20"/>
          <w:lang w:eastAsia="sk-SK"/>
        </w:rPr>
        <w:t>4</w:t>
      </w:r>
      <w:r w:rsidR="008F2744">
        <w:rPr>
          <w:rFonts w:ascii="Arial" w:eastAsia="Times New Roman" w:hAnsi="Arial" w:cs="Arial"/>
          <w:sz w:val="20"/>
          <w:szCs w:val="20"/>
          <w:lang w:eastAsia="sk-SK"/>
        </w:rPr>
        <w:t xml:space="preserve"> uskutočnil </w:t>
      </w:r>
      <w:r w:rsidR="0074533B">
        <w:rPr>
          <w:rFonts w:ascii="Arial" w:eastAsia="Times New Roman" w:hAnsi="Arial" w:cs="Arial"/>
          <w:sz w:val="20"/>
          <w:szCs w:val="20"/>
          <w:lang w:eastAsia="sk-SK"/>
        </w:rPr>
        <w:t xml:space="preserve">prezenčnou formou. </w:t>
      </w:r>
      <w:r w:rsidR="00531596" w:rsidRPr="00BE5438">
        <w:rPr>
          <w:rFonts w:ascii="Arial" w:eastAsia="Times New Roman" w:hAnsi="Arial" w:cs="Arial"/>
          <w:sz w:val="20"/>
          <w:szCs w:val="20"/>
          <w:lang w:eastAsia="sk-SK"/>
        </w:rPr>
        <w:t>Päť</w:t>
      </w:r>
      <w:r w:rsidR="00A463FE" w:rsidRPr="00A463FE">
        <w:rPr>
          <w:rFonts w:ascii="Arial" w:eastAsia="Times New Roman" w:hAnsi="Arial" w:cs="Arial"/>
          <w:sz w:val="20"/>
          <w:szCs w:val="20"/>
          <w:lang w:eastAsia="sk-SK"/>
        </w:rPr>
        <w:t xml:space="preserve"> detí </w:t>
      </w:r>
      <w:r w:rsidR="00BE5438">
        <w:rPr>
          <w:rFonts w:ascii="Arial" w:eastAsia="Times New Roman" w:hAnsi="Arial" w:cs="Arial"/>
          <w:sz w:val="20"/>
          <w:szCs w:val="20"/>
          <w:lang w:eastAsia="sk-SK"/>
        </w:rPr>
        <w:t>bude pokračovať</w:t>
      </w:r>
      <w:r w:rsidR="00A463FE">
        <w:rPr>
          <w:rFonts w:ascii="Arial" w:eastAsia="Times New Roman" w:hAnsi="Arial" w:cs="Arial"/>
          <w:sz w:val="20"/>
          <w:szCs w:val="20"/>
          <w:lang w:eastAsia="sk-SK"/>
        </w:rPr>
        <w:t xml:space="preserve"> v povinnom predprimárnom vzdelávaní v materskej škole.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F1B6D">
        <w:rPr>
          <w:rFonts w:ascii="Arial" w:eastAsia="Times New Roman" w:hAnsi="Arial" w:cs="Arial"/>
          <w:sz w:val="20"/>
          <w:szCs w:val="20"/>
          <w:lang w:eastAsia="sk-SK"/>
        </w:rPr>
        <w:t xml:space="preserve">Počas letných prázdnin boli prijatí </w:t>
      </w:r>
      <w:r w:rsidR="00AA256F">
        <w:rPr>
          <w:rFonts w:ascii="Arial" w:eastAsia="Times New Roman" w:hAnsi="Arial" w:cs="Arial"/>
          <w:sz w:val="20"/>
          <w:szCs w:val="20"/>
          <w:lang w:eastAsia="sk-SK"/>
        </w:rPr>
        <w:t xml:space="preserve">noví žiaci do prvého ročníka.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Do školských lavíc v novom </w:t>
      </w:r>
      <w:r w:rsidR="0094159B">
        <w:rPr>
          <w:rFonts w:ascii="Arial" w:eastAsia="Times New Roman" w:hAnsi="Arial" w:cs="Arial"/>
          <w:sz w:val="20"/>
          <w:szCs w:val="20"/>
          <w:lang w:eastAsia="sk-SK"/>
        </w:rPr>
        <w:t>školskom roku zasadne</w:t>
      </w:r>
      <w:r w:rsidR="00A463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A256F">
        <w:rPr>
          <w:rFonts w:ascii="Arial" w:eastAsia="Times New Roman" w:hAnsi="Arial" w:cs="Arial"/>
          <w:sz w:val="20"/>
          <w:szCs w:val="20"/>
          <w:lang w:eastAsia="sk-SK"/>
        </w:rPr>
        <w:t>50</w:t>
      </w:r>
      <w:r w:rsidR="00566F2B" w:rsidRPr="0076589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F6A66">
        <w:rPr>
          <w:rFonts w:ascii="Arial" w:eastAsia="Times New Roman" w:hAnsi="Arial" w:cs="Arial"/>
          <w:sz w:val="20"/>
          <w:szCs w:val="20"/>
          <w:lang w:eastAsia="sk-SK"/>
        </w:rPr>
        <w:t>prvákov</w:t>
      </w:r>
      <w:r w:rsidR="00A463FE">
        <w:rPr>
          <w:rFonts w:ascii="Arial" w:eastAsia="Times New Roman" w:hAnsi="Arial" w:cs="Arial"/>
          <w:sz w:val="20"/>
          <w:szCs w:val="20"/>
          <w:lang w:eastAsia="sk-SK"/>
        </w:rPr>
        <w:t xml:space="preserve"> roz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delených do dvoch tried.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76F96" w:rsidRDefault="00566F2B" w:rsidP="00D76F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Výsledky</w:t>
      </w:r>
      <w:r w:rsidR="004B39F7"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celoplošného testovania žiakov</w:t>
      </w:r>
    </w:p>
    <w:p w:rsidR="0074533B" w:rsidRPr="00331677" w:rsidRDefault="00292C30" w:rsidP="00E3620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="00FC4B0B">
        <w:rPr>
          <w:rFonts w:ascii="Arial" w:eastAsia="Times New Roman" w:hAnsi="Arial" w:cs="Arial"/>
          <w:sz w:val="20"/>
          <w:szCs w:val="20"/>
          <w:lang w:eastAsia="sk-SK"/>
        </w:rPr>
        <w:t>estovanie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>9 – 2023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D36AC">
        <w:rPr>
          <w:rFonts w:ascii="Arial" w:eastAsia="Times New Roman" w:hAnsi="Arial" w:cs="Arial"/>
          <w:sz w:val="20"/>
          <w:szCs w:val="20"/>
          <w:lang w:eastAsia="sk-SK"/>
        </w:rPr>
        <w:t>sa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CD36AC"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 školskom roku 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>2022/2023</w:t>
      </w:r>
      <w:r w:rsidR="00CD36A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uskutočnilo 22.03.2023. Zúčastnilo sa ho 43 žiakov 9. ročníka. </w:t>
      </w:r>
      <w:r w:rsidR="00492BF0">
        <w:rPr>
          <w:rFonts w:ascii="Arial" w:eastAsia="Times New Roman" w:hAnsi="Arial" w:cs="Arial"/>
          <w:sz w:val="20"/>
          <w:szCs w:val="20"/>
          <w:lang w:eastAsia="sk-SK"/>
        </w:rPr>
        <w:t>Nie sme spokojní s výsledkami v predmete slovenský jazyk a literatú</w:t>
      </w:r>
      <w:r w:rsidR="00531596">
        <w:rPr>
          <w:rFonts w:ascii="Arial" w:eastAsia="Times New Roman" w:hAnsi="Arial" w:cs="Arial"/>
          <w:sz w:val="20"/>
          <w:szCs w:val="20"/>
          <w:lang w:eastAsia="sk-SK"/>
        </w:rPr>
        <w:t>ra v 9. ročníku</w:t>
      </w:r>
      <w:r w:rsidR="00492BF0">
        <w:rPr>
          <w:rFonts w:ascii="Arial" w:eastAsia="Times New Roman" w:hAnsi="Arial" w:cs="Arial"/>
          <w:sz w:val="20"/>
          <w:szCs w:val="20"/>
          <w:lang w:eastAsia="sk-SK"/>
        </w:rPr>
        <w:t xml:space="preserve">. Stanovený cieľ </w:t>
      </w:r>
      <w:r w:rsidR="00031F84">
        <w:rPr>
          <w:rFonts w:ascii="Arial" w:eastAsia="Times New Roman" w:hAnsi="Arial" w:cs="Arial"/>
          <w:sz w:val="20"/>
          <w:szCs w:val="20"/>
          <w:lang w:eastAsia="sk-SK"/>
        </w:rPr>
        <w:t>sme nesplnili, nakoľko sme nedosiahli  celoslovenský priemer</w:t>
      </w:r>
      <w:r w:rsidR="00492BF0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sk-SK"/>
        </w:rPr>
        <w:t>Ministerstvo školstva, vedy, výskumu a športu zrušilo testovanie žiakov 5. ročníka</w:t>
      </w:r>
      <w:r w:rsidR="00031F84">
        <w:rPr>
          <w:rFonts w:ascii="Arial" w:eastAsia="Times New Roman" w:hAnsi="Arial" w:cs="Arial"/>
          <w:sz w:val="20"/>
          <w:szCs w:val="20"/>
          <w:lang w:eastAsia="sk-SK"/>
        </w:rPr>
        <w:t>. Výsledky testovania boli konzultované v rámci zasadnutia predmetových komisií s konštatovaním, že príčinou neúspechu je nízky záujem žiakov, nepravidelná príprava na vyučovanie, nechuť a neochota pracovať na svojich nedostatkoch a medzerách, ktoré sa vo vedomostiach žiakov vyskytli, ale najmä, ako už bolo spomenuté, častá absencia žiakov na vyučovaní.</w:t>
      </w:r>
      <w:r w:rsidR="009A27D2">
        <w:rPr>
          <w:rFonts w:ascii="Arial" w:eastAsia="Times New Roman" w:hAnsi="Arial" w:cs="Arial"/>
          <w:sz w:val="20"/>
          <w:szCs w:val="20"/>
          <w:lang w:eastAsia="sk-SK"/>
        </w:rPr>
        <w:t xml:space="preserve"> Týmto otázkam bude pozornosť venovaná v novom školskom roku </w:t>
      </w:r>
      <w:r w:rsidR="00416CD9">
        <w:rPr>
          <w:rFonts w:ascii="Arial" w:eastAsia="Times New Roman" w:hAnsi="Arial" w:cs="Arial"/>
          <w:sz w:val="20"/>
          <w:szCs w:val="20"/>
          <w:lang w:eastAsia="sk-SK"/>
        </w:rPr>
        <w:t xml:space="preserve">aj </w:t>
      </w:r>
      <w:r w:rsidR="009A27D2">
        <w:rPr>
          <w:rFonts w:ascii="Arial" w:eastAsia="Times New Roman" w:hAnsi="Arial" w:cs="Arial"/>
          <w:sz w:val="20"/>
          <w:szCs w:val="20"/>
          <w:lang w:eastAsia="sk-SK"/>
        </w:rPr>
        <w:t>na stretnutiach s rodičmi (rada rodičov, triedne schôdze).</w:t>
      </w:r>
    </w:p>
    <w:p w:rsidR="0074533B" w:rsidRPr="00331677" w:rsidRDefault="0074533B" w:rsidP="00D76F9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</w:p>
    <w:tbl>
      <w:tblPr>
        <w:tblW w:w="6804" w:type="dxa"/>
        <w:tblInd w:w="8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2410"/>
      </w:tblGrid>
      <w:tr w:rsidR="00331677" w:rsidRPr="00566F2B" w:rsidTr="00031F84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331677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331677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031F84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Testovanie 9 2023</w:t>
            </w:r>
          </w:p>
        </w:tc>
      </w:tr>
      <w:tr w:rsidR="00331677" w:rsidRPr="00566F2B" w:rsidTr="00031F84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E3620E" w:rsidRDefault="00331677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E362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031F84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š</w:t>
            </w:r>
            <w:r w:rsidR="00331677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kola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917FAC" w:rsidRDefault="00031F84" w:rsidP="00917F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56,5</w:t>
            </w:r>
            <w:r w:rsidR="00331677" w:rsidRPr="00917FAC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%</w:t>
            </w:r>
          </w:p>
        </w:tc>
      </w:tr>
      <w:tr w:rsidR="00331677" w:rsidRPr="00566F2B" w:rsidTr="00031F84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331677" w:rsidP="00E3620E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031F84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národný priemer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031F84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58</w:t>
            </w:r>
            <w:r w:rsidR="00331677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,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</w:t>
            </w:r>
            <w:r w:rsidR="00331677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%</w:t>
            </w:r>
          </w:p>
        </w:tc>
      </w:tr>
      <w:tr w:rsidR="00331677" w:rsidRPr="00566F2B" w:rsidTr="00031F84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331677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E3620E" w:rsidRDefault="00031F84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š</w:t>
            </w:r>
            <w:r w:rsidR="00331677" w:rsidRPr="00E362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kola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031F84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56,6</w:t>
            </w:r>
            <w:r w:rsidR="00331677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%</w:t>
            </w:r>
          </w:p>
        </w:tc>
      </w:tr>
      <w:tr w:rsidR="00331677" w:rsidRPr="00566F2B" w:rsidTr="00031F84"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331677" w:rsidP="00E3620E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031F84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národný priemer</w:t>
            </w:r>
          </w:p>
        </w:tc>
        <w:tc>
          <w:tcPr>
            <w:tcW w:w="24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1677" w:rsidRPr="00566F2B" w:rsidRDefault="00031F84" w:rsidP="00E36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55,1</w:t>
            </w:r>
            <w:r w:rsidR="00331677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%</w:t>
            </w:r>
          </w:p>
        </w:tc>
      </w:tr>
    </w:tbl>
    <w:p w:rsidR="00E3620E" w:rsidRDefault="00E3620E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74533B" w:rsidRDefault="0074533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566F2B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Úspešnosť žiakov na prijímacích skúšk</w:t>
      </w:r>
      <w:r w:rsidR="004B39F7"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ach a prijatie na stredné školy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Žiaci boli prijatí na stredné školy na základe kritérií, ktorých náročnosť súvisela s mierou záujmu o študijné odbory jednotlivých škôl. K hlavným kritériám patril prospech žiakov na základnej škole, výsledky prijímacieho konania:</w:t>
      </w:r>
    </w:p>
    <w:p w:rsidR="00566F2B" w:rsidRPr="00566F2B" w:rsidRDefault="00566F2B" w:rsidP="008B6F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pPr w:leftFromText="141" w:rightFromText="141" w:vertAnchor="text" w:tblpX="843" w:tblpY="1"/>
        <w:tblOverlap w:val="never"/>
        <w:tblW w:w="68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923"/>
        <w:gridCol w:w="148"/>
        <w:gridCol w:w="923"/>
        <w:gridCol w:w="148"/>
        <w:gridCol w:w="923"/>
        <w:gridCol w:w="1259"/>
      </w:tblGrid>
      <w:tr w:rsidR="00566F2B" w:rsidRPr="00566F2B" w:rsidTr="006A2B20">
        <w:trPr>
          <w:trHeight w:val="515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9. ročník</w:t>
            </w:r>
          </w:p>
          <w:p w:rsidR="00566F2B" w:rsidRPr="00566F2B" w:rsidRDefault="00566F2B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8. ročník</w:t>
            </w:r>
          </w:p>
          <w:p w:rsidR="00566F2B" w:rsidRPr="00566F2B" w:rsidRDefault="00566F2B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5. ročník</w:t>
            </w:r>
          </w:p>
          <w:p w:rsidR="00566F2B" w:rsidRPr="00566F2B" w:rsidRDefault="00566F2B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spolu</w:t>
            </w:r>
          </w:p>
        </w:tc>
      </w:tr>
      <w:tr w:rsidR="00566F2B" w:rsidRPr="00566F2B" w:rsidTr="006A2B20">
        <w:trPr>
          <w:trHeight w:val="225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Gymnáziá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6</w:t>
            </w:r>
          </w:p>
        </w:tc>
      </w:tr>
      <w:tr w:rsidR="00566F2B" w:rsidRPr="00566F2B" w:rsidTr="006A2B20">
        <w:trPr>
          <w:trHeight w:val="236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Umelecké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2</w:t>
            </w:r>
          </w:p>
        </w:tc>
      </w:tr>
      <w:tr w:rsidR="00566F2B" w:rsidRPr="00566F2B" w:rsidTr="006A2B20">
        <w:trPr>
          <w:trHeight w:val="225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Zdravotnícke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0</w:t>
            </w:r>
          </w:p>
        </w:tc>
      </w:tr>
      <w:tr w:rsidR="00566F2B" w:rsidRPr="00566F2B" w:rsidTr="006A2B20">
        <w:trPr>
          <w:trHeight w:val="236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Poľnohospodárske, lesnícke SOŠ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0</w:t>
            </w:r>
          </w:p>
        </w:tc>
      </w:tr>
      <w:tr w:rsidR="00566F2B" w:rsidRPr="00566F2B" w:rsidTr="006A2B20">
        <w:trPr>
          <w:trHeight w:val="225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Ekonomické, obchodné SOŠ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3</w:t>
            </w:r>
          </w:p>
        </w:tc>
      </w:tr>
      <w:tr w:rsidR="00566F2B" w:rsidRPr="00566F2B" w:rsidTr="006A2B20">
        <w:trPr>
          <w:trHeight w:val="236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Pedagogické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C5641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1</w:t>
            </w:r>
          </w:p>
        </w:tc>
      </w:tr>
      <w:tr w:rsidR="00566F2B" w:rsidRPr="00566F2B" w:rsidTr="006A2B20">
        <w:trPr>
          <w:trHeight w:val="225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Technické, dopravné SOŠ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5</w:t>
            </w:r>
          </w:p>
        </w:tc>
      </w:tr>
      <w:tr w:rsidR="00566F2B" w:rsidRPr="00566F2B" w:rsidTr="006A2B20">
        <w:trPr>
          <w:trHeight w:val="236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SOŠ ostatné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24</w:t>
            </w:r>
          </w:p>
        </w:tc>
      </w:tr>
      <w:tr w:rsidR="00566F2B" w:rsidRPr="00566F2B" w:rsidTr="006A2B20">
        <w:trPr>
          <w:trHeight w:val="225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Stredná športová škola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8</w:t>
            </w:r>
          </w:p>
        </w:tc>
      </w:tr>
      <w:tr w:rsidR="00566F2B" w:rsidRPr="00566F2B" w:rsidTr="006A2B20">
        <w:trPr>
          <w:trHeight w:val="236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45</w:t>
            </w:r>
          </w:p>
        </w:tc>
      </w:tr>
      <w:tr w:rsidR="00566F2B" w:rsidRPr="00566F2B" w:rsidTr="006A2B20">
        <w:trPr>
          <w:trHeight w:val="225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Mimo územia SR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5</w:t>
            </w:r>
          </w:p>
        </w:tc>
      </w:tr>
      <w:tr w:rsidR="00566F2B" w:rsidRPr="00566F2B" w:rsidTr="006A2B20">
        <w:trPr>
          <w:trHeight w:val="236"/>
        </w:trPr>
        <w:tc>
          <w:tcPr>
            <w:tcW w:w="24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6A2B2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A27D2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A2B20" w:rsidRDefault="006A2B20" w:rsidP="006A2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6A2B2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54</w:t>
            </w:r>
          </w:p>
        </w:tc>
      </w:tr>
    </w:tbl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br w:type="textWrapping" w:clear="all"/>
      </w:r>
    </w:p>
    <w:p w:rsidR="00566F2B" w:rsidRPr="00566F2B" w:rsidRDefault="004063E3" w:rsidP="00566F2B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>Nižšie končiaci žiaci: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A27D2">
        <w:rPr>
          <w:rFonts w:ascii="Arial" w:eastAsia="Times New Roman" w:hAnsi="Arial" w:cs="Arial"/>
          <w:sz w:val="20"/>
          <w:szCs w:val="20"/>
          <w:lang w:eastAsia="sk-SK"/>
        </w:rPr>
        <w:t>4</w:t>
      </w:r>
    </w:p>
    <w:p w:rsidR="00566F2B" w:rsidRPr="00566F2B" w:rsidRDefault="00566F2B" w:rsidP="00566F2B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Neprijatí žiaci: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  <w:t>0</w:t>
      </w:r>
    </w:p>
    <w:p w:rsidR="00566F2B" w:rsidRPr="00566F2B" w:rsidRDefault="009A27D2" w:rsidP="00566F2B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Pracovný pomer: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1</w:t>
      </w:r>
    </w:p>
    <w:p w:rsidR="0007209D" w:rsidRPr="00566F2B" w:rsidRDefault="0007209D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A256F" w:rsidRDefault="00AA256F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566F2B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Zozna</w:t>
      </w:r>
      <w:r w:rsidR="004B39F7"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m uplatňovaných učebných plánov</w:t>
      </w:r>
    </w:p>
    <w:p w:rsidR="00566F2B" w:rsidRPr="00566F2B" w:rsidRDefault="00331677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školskom roku 2022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/2</w:t>
      </w: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sme postupovali podľa inovovaného školského vzdelávacieho programu v 1.- 9. ročníku.</w:t>
      </w:r>
    </w:p>
    <w:p w:rsidR="00824CBB" w:rsidRPr="00566F2B" w:rsidRDefault="00824CB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76F96" w:rsidRDefault="00566F2B" w:rsidP="00566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Aktivity a </w:t>
      </w:r>
      <w:r w:rsidR="00D76F96">
        <w:rPr>
          <w:rFonts w:ascii="Arial" w:eastAsia="Times New Roman" w:hAnsi="Arial" w:cs="Arial"/>
          <w:b/>
          <w:sz w:val="20"/>
          <w:szCs w:val="20"/>
          <w:lang w:eastAsia="sk-SK"/>
        </w:rPr>
        <w:t>prezentácia školy na verejnosti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V zákl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>adnej škole v školskom roku 2022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/2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 xml:space="preserve">3 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 pracovali záujmové útva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 xml:space="preserve">ry - 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>tanečný krúžok, plavecká prípravka 1 a 2, gymnasti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>ka v tanci,  t</w:t>
      </w:r>
      <w:r w:rsidR="00B6158C">
        <w:rPr>
          <w:rFonts w:ascii="Arial" w:eastAsia="Times New Roman" w:hAnsi="Arial" w:cs="Arial"/>
          <w:sz w:val="20"/>
          <w:szCs w:val="20"/>
          <w:lang w:eastAsia="sk-SK"/>
        </w:rPr>
        <w:t xml:space="preserve">uristický krúžok a pohybové hry, školské rozhlasové vysielanie. </w:t>
      </w:r>
      <w:r w:rsidR="0094159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16CD9">
        <w:rPr>
          <w:rFonts w:ascii="Arial" w:eastAsia="Times New Roman" w:hAnsi="Arial" w:cs="Arial"/>
          <w:sz w:val="20"/>
          <w:szCs w:val="20"/>
          <w:lang w:eastAsia="sk-SK"/>
        </w:rPr>
        <w:t xml:space="preserve"> Aj napriek tomu, že v tomto školskom roku sme získali titul najšportovejšej školy mesta Poprad, predmetová komisia Zdravie a pohyb jednu zo slabých stránok školy uviedla absentovanie krúžkov športového charakteru. 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 xml:space="preserve"> Uskutočnili sa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naplánované akcie, ktoré sú dlhoročnou tradício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>u školy – Lampiónový sprievod, v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ítanie Mikuláša 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 xml:space="preserve">v Spišskej Sobote,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akadé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>mia ku Dňu matiek, vystúpenie pre jubilantov Jednoty dôchodcov Slovenska, tvorivé dielne. Pokračovali sme v organizácii 43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. ročníka 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>školskej športovej olympiády (13.06.2023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>, Športového dňa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 pre detí a rodičov Spišskej Soboty ku Dňu detí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v spolupráci s Klubom Sobotčanov</w:t>
      </w:r>
      <w:r w:rsidR="00331677">
        <w:rPr>
          <w:rFonts w:ascii="Arial" w:eastAsia="Times New Roman" w:hAnsi="Arial" w:cs="Arial"/>
          <w:sz w:val="20"/>
          <w:szCs w:val="20"/>
          <w:lang w:eastAsia="sk-SK"/>
        </w:rPr>
        <w:t xml:space="preserve"> (18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>.06.2023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>).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 xml:space="preserve"> 14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>. ročník</w:t>
      </w:r>
      <w:r w:rsidR="0094159B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 Ocenenia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najúspešnejších žiakov školy 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>a odovzdávanie sošiek MIŠKO 2023</w:t>
      </w:r>
      <w:r w:rsidR="00FC4B0B">
        <w:rPr>
          <w:rFonts w:ascii="Arial" w:eastAsia="Times New Roman" w:hAnsi="Arial" w:cs="Arial"/>
          <w:sz w:val="20"/>
          <w:szCs w:val="20"/>
          <w:lang w:eastAsia="sk-SK"/>
        </w:rPr>
        <w:t>, ktoré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je tradíciou ukončenia školského roka a bilancovania dosiahnu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>tých výsledkov</w:t>
      </w:r>
      <w:r w:rsidR="0094159B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4159B">
        <w:rPr>
          <w:rFonts w:ascii="Arial" w:eastAsia="Times New Roman" w:hAnsi="Arial" w:cs="Arial"/>
          <w:sz w:val="20"/>
          <w:szCs w:val="20"/>
          <w:lang w:eastAsia="sk-SK"/>
        </w:rPr>
        <w:t xml:space="preserve">Oceňovanie 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>sa uskutočnil</w:t>
      </w:r>
      <w:r w:rsidR="0094159B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 xml:space="preserve"> 28. júna 2023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 v priestoroch divadelnej sály Domu kultúry v Poprade.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Pozvanie prijali</w:t>
      </w:r>
      <w:r w:rsidR="00FC4B0B">
        <w:rPr>
          <w:rFonts w:ascii="Arial" w:eastAsia="Times New Roman" w:hAnsi="Arial" w:cs="Arial"/>
          <w:sz w:val="20"/>
          <w:szCs w:val="20"/>
          <w:lang w:eastAsia="sk-SK"/>
        </w:rPr>
        <w:t>: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bývalý  žiak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 xml:space="preserve"> a absolvent školy, slovenský hokejový útočník pôsobiaci t.č. v Kanade Filip Mešár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 xml:space="preserve">viceprimátor mesta Poprad Štefan Pčola, 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>pracovníčka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odboru školstva, mládeže a športu Mestského úradu v 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 xml:space="preserve">Poprade Jana Palková, členovia rady školy, poslanci mestského zastupiteľstva v Poprade. 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V tomto šk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>olskom roku bolo ocenených 24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žiakov za dosiahnuté výsledky vo vedomostných súťažiach a olympiádach, </w:t>
      </w:r>
      <w:r w:rsidR="00BC5641">
        <w:rPr>
          <w:rFonts w:ascii="Arial" w:eastAsia="Times New Roman" w:hAnsi="Arial" w:cs="Arial"/>
          <w:sz w:val="20"/>
          <w:szCs w:val="20"/>
          <w:lang w:eastAsia="sk-SK"/>
        </w:rPr>
        <w:t>10 žiakov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>v športových súťažiach a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> 26</w:t>
      </w:r>
      <w:r w:rsidR="00405EAA">
        <w:rPr>
          <w:rFonts w:ascii="Arial" w:eastAsia="Times New Roman" w:hAnsi="Arial" w:cs="Arial"/>
          <w:sz w:val="20"/>
          <w:szCs w:val="20"/>
          <w:lang w:eastAsia="sk-SK"/>
        </w:rPr>
        <w:t xml:space="preserve"> žiakov za zber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papiera. </w:t>
      </w:r>
      <w:r w:rsidRPr="00566F2B">
        <w:rPr>
          <w:rFonts w:ascii="Arial" w:hAnsi="Arial" w:cs="Arial"/>
          <w:color w:val="2F2F2F"/>
          <w:sz w:val="20"/>
          <w:szCs w:val="20"/>
        </w:rPr>
        <w:t xml:space="preserve">Všetkým oceneným sa vedenie školy poďakovalo za </w:t>
      </w:r>
      <w:r w:rsidR="00FC4B0B">
        <w:rPr>
          <w:rFonts w:ascii="Arial" w:hAnsi="Arial" w:cs="Arial"/>
          <w:color w:val="2F2F2F"/>
          <w:sz w:val="20"/>
          <w:szCs w:val="20"/>
        </w:rPr>
        <w:t xml:space="preserve">vzornú reprezentáciu školy, </w:t>
      </w:r>
      <w:r w:rsidR="0094159B">
        <w:rPr>
          <w:rFonts w:ascii="Arial" w:hAnsi="Arial" w:cs="Arial"/>
          <w:color w:val="2F2F2F"/>
          <w:sz w:val="20"/>
          <w:szCs w:val="20"/>
        </w:rPr>
        <w:t xml:space="preserve">pedagogickým zamestnancom za prípravu žiakov na súťaže. Veľké poďakovanie patrí </w:t>
      </w:r>
      <w:r w:rsidR="00FC4B0B">
        <w:rPr>
          <w:rFonts w:ascii="Arial" w:hAnsi="Arial" w:cs="Arial"/>
          <w:color w:val="2F2F2F"/>
          <w:sz w:val="20"/>
          <w:szCs w:val="20"/>
        </w:rPr>
        <w:t xml:space="preserve">pedagogickým zamestnancom za prípravu </w:t>
      </w:r>
      <w:r w:rsidR="0094159B">
        <w:rPr>
          <w:rFonts w:ascii="Arial" w:hAnsi="Arial" w:cs="Arial"/>
          <w:color w:val="2F2F2F"/>
          <w:sz w:val="20"/>
          <w:szCs w:val="20"/>
        </w:rPr>
        <w:t xml:space="preserve">tohto  </w:t>
      </w:r>
      <w:r w:rsidR="00FC4B0B">
        <w:rPr>
          <w:rFonts w:ascii="Arial" w:hAnsi="Arial" w:cs="Arial"/>
          <w:color w:val="2F2F2F"/>
          <w:sz w:val="20"/>
          <w:szCs w:val="20"/>
        </w:rPr>
        <w:t>podujatia.</w:t>
      </w:r>
    </w:p>
    <w:p w:rsidR="004F48C4" w:rsidRPr="0094159B" w:rsidRDefault="006C53AA" w:rsidP="00AA2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Cenu</w:t>
      </w:r>
      <w:r w:rsidR="00CE0073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Mimoriadny</w:t>
      </w:r>
      <w:r w:rsidR="00566F2B" w:rsidRPr="00566F2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škol</w:t>
      </w:r>
      <w:r w:rsidR="004063E3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ák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v kategórii vedomostnej získal Dominik Bajtoš, žiak 5.A triedy za dosiahnuté výsledky vo vedomostných súťažiach a olympiádach, výborný prospech a dochádzku. V kategórii športu ocenenie získala Gabriela Majerčáková, žiačka 9.A triedy.</w:t>
      </w:r>
      <w:r w:rsidR="0094159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="00AA256F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Aj keď bola</w:t>
      </w:r>
      <w:r w:rsidR="004F48C4" w:rsidRPr="004F48C4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žiačkou športovej triedy so zameraním na plávanie,</w:t>
      </w:r>
      <w:r w:rsidR="004F48C4" w:rsidRPr="004F48C4">
        <w:rPr>
          <w:rFonts w:ascii="Arial" w:hAnsi="Arial" w:cs="Arial"/>
          <w:color w:val="2F2F2F"/>
          <w:sz w:val="20"/>
          <w:szCs w:val="20"/>
        </w:rPr>
        <w:t xml:space="preserve"> oslovili ju bojové športy. Učarovalo je</w:t>
      </w:r>
      <w:r>
        <w:rPr>
          <w:rFonts w:ascii="Arial" w:hAnsi="Arial" w:cs="Arial"/>
          <w:color w:val="2F2F2F"/>
          <w:sz w:val="20"/>
          <w:szCs w:val="20"/>
        </w:rPr>
        <w:t>j MMA zápasenie. Gabika je</w:t>
      </w:r>
      <w:r w:rsidR="004F48C4" w:rsidRPr="004F48C4">
        <w:rPr>
          <w:rFonts w:ascii="Arial" w:hAnsi="Arial" w:cs="Arial"/>
          <w:color w:val="2F2F2F"/>
          <w:sz w:val="20"/>
          <w:szCs w:val="20"/>
        </w:rPr>
        <w:t xml:space="preserve"> členkou slovenskej reprezentácie a úspešne reprezentuje Slovenskú republiku, ale aj našu školu. </w:t>
      </w:r>
      <w:r w:rsidR="00C578FC">
        <w:rPr>
          <w:rFonts w:ascii="Arial" w:hAnsi="Arial" w:cs="Arial"/>
          <w:color w:val="2F2F2F"/>
          <w:sz w:val="20"/>
          <w:szCs w:val="20"/>
        </w:rPr>
        <w:t>Po získaní titulu majsterky SR v kategórii kadeti a majsterky Európy</w:t>
      </w:r>
      <w:r w:rsidR="00AA256F">
        <w:rPr>
          <w:rFonts w:ascii="Arial" w:hAnsi="Arial" w:cs="Arial"/>
          <w:color w:val="2F2F2F"/>
          <w:sz w:val="20"/>
          <w:szCs w:val="20"/>
        </w:rPr>
        <w:t xml:space="preserve"> </w:t>
      </w:r>
      <w:r w:rsidR="00C578FC">
        <w:rPr>
          <w:rFonts w:ascii="Arial" w:hAnsi="Arial" w:cs="Arial"/>
          <w:sz w:val="20"/>
          <w:szCs w:val="20"/>
        </w:rPr>
        <w:t>p</w:t>
      </w:r>
      <w:r w:rsidR="004F48C4" w:rsidRPr="00C578FC">
        <w:rPr>
          <w:rFonts w:ascii="Arial" w:hAnsi="Arial" w:cs="Arial"/>
          <w:sz w:val="20"/>
          <w:szCs w:val="20"/>
        </w:rPr>
        <w:t>red G</w:t>
      </w:r>
      <w:r w:rsidR="00C578FC">
        <w:rPr>
          <w:rFonts w:ascii="Arial" w:hAnsi="Arial" w:cs="Arial"/>
          <w:sz w:val="20"/>
          <w:szCs w:val="20"/>
        </w:rPr>
        <w:t>abikou stála</w:t>
      </w:r>
      <w:r w:rsidR="004F48C4" w:rsidRPr="00C578FC">
        <w:rPr>
          <w:rFonts w:ascii="Arial" w:hAnsi="Arial" w:cs="Arial"/>
          <w:sz w:val="20"/>
          <w:szCs w:val="20"/>
        </w:rPr>
        <w:t xml:space="preserve"> veľká vý</w:t>
      </w:r>
      <w:r w:rsidR="00C578FC">
        <w:rPr>
          <w:rFonts w:ascii="Arial" w:hAnsi="Arial" w:cs="Arial"/>
          <w:sz w:val="20"/>
          <w:szCs w:val="20"/>
        </w:rPr>
        <w:t>zva - Majstrovstvá sveta v MMA, ktoré sa konali v USA. Gabika Majerčáková získala dve strieborné medaily.</w:t>
      </w:r>
    </w:p>
    <w:p w:rsidR="00185B07" w:rsidRDefault="006C53AA" w:rsidP="00185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C578FC">
        <w:rPr>
          <w:rFonts w:ascii="Arial" w:eastAsia="Times New Roman" w:hAnsi="Arial" w:cs="Arial"/>
          <w:sz w:val="20"/>
          <w:szCs w:val="20"/>
          <w:lang w:eastAsia="sk-SK"/>
        </w:rPr>
        <w:t>Počas školského roka sme  pravidelne informovali o výrazných úspechoch nášho žiaka Olivera Tomasa, žiaka 9.A tri</w:t>
      </w:r>
      <w:r w:rsidR="00C578FC">
        <w:rPr>
          <w:rFonts w:ascii="Arial" w:eastAsia="Times New Roman" w:hAnsi="Arial" w:cs="Arial"/>
          <w:sz w:val="20"/>
          <w:szCs w:val="20"/>
          <w:lang w:eastAsia="sk-SK"/>
        </w:rPr>
        <w:t>edy v</w:t>
      </w:r>
      <w:r w:rsidR="006A2B2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185B07">
        <w:rPr>
          <w:rFonts w:ascii="Arial" w:eastAsia="Times New Roman" w:hAnsi="Arial" w:cs="Arial"/>
          <w:sz w:val="20"/>
          <w:szCs w:val="20"/>
          <w:lang w:eastAsia="sk-SK"/>
        </w:rPr>
        <w:t>plávaní</w:t>
      </w:r>
      <w:r w:rsidR="006A2B20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AA256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85B07" w:rsidRPr="00185B0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Oliver Tomas sa zúčastnil na Majstrovstvách SR Open a juniorov, ktoré sa konali v Šamoríne v</w:t>
      </w:r>
      <w:r w:rsidR="0094159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dňoch 9.-11.6.2023. S</w:t>
      </w:r>
      <w:r w:rsidR="00185B07" w:rsidRPr="00185B0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tal </w:t>
      </w:r>
      <w:r w:rsidR="0094159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sa </w:t>
      </w:r>
      <w:r w:rsidR="00185B07" w:rsidRPr="00185B0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Majstrom SR v kategórii mladší juniori a to v disciplínach 100m voľný spôsob a 200m voľný spôsob. Zároveň v tejto kategórii obsadil druhé miesto v disciplínach 50m znak a 50m motýlik a 3.miesto v disciplíne 50m voľný spôsob.</w:t>
      </w:r>
      <w:r w:rsidR="00185B0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</w:t>
      </w:r>
      <w:r w:rsidR="00185B07" w:rsidRPr="00185B0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V ka</w:t>
      </w:r>
      <w:r w:rsidR="0023549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tegórií Open -  </w:t>
      </w:r>
      <w:r w:rsidR="00185B07" w:rsidRPr="00185B0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mladší a starší juniori a dospelí pretekári, získal 3.miesto v disciplíne 200m voľný spôsob, kde dosiahol aj svoj nový osobný rekord 1:55:51, ktorým zároveň potvrdil svoju nomináciu na EYOF (Európsky Olympijsky festival mládeže) v Slovinskom Maribore 23.7. - 29.7.2023. </w:t>
      </w:r>
    </w:p>
    <w:p w:rsidR="00612254" w:rsidRDefault="00612254" w:rsidP="00185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Darilo sa nám v umeleckých súťažiach výtvarného charakteru. Zapojili sme sa do rôznych výtvarn</w:t>
      </w:r>
      <w:r w:rsidR="0023549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ých súťaží, v ktorých 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sme získali</w:t>
      </w:r>
      <w:r w:rsidR="00235490"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 ocenenia</w:t>
      </w: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: Zelený svet 2022, Anjel Vianoc, Požiarna ochrana očami detí, Pre moju mamu, Vesmír očami detí. K najúspešnejším žiakom s ocenením patrili:</w:t>
      </w:r>
    </w:p>
    <w:p w:rsidR="00612254" w:rsidRDefault="00612254" w:rsidP="00185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 xml:space="preserve">Diana Čarnogurská, Alexandra Kormaníková, Zuzana Lipnická, Dominika Bujňáková, Viktoria Lavryk, Samuel Nitsch, Daniela Jabrocká, Alexandra Hudáková, Matúš Zemianek, Ján Jakubčák, Marek Božoň. </w:t>
      </w:r>
    </w:p>
    <w:p w:rsidR="00612254" w:rsidRPr="00AA256F" w:rsidRDefault="00612254" w:rsidP="00185B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sk-SK"/>
        </w:rPr>
        <w:t>V literárnej súťaži na tému Požiarna ochrana boli ocenení: Tobias Adamčík, Mateo Hrubý, Samuel Baňas.</w:t>
      </w:r>
    </w:p>
    <w:p w:rsidR="00CE0073" w:rsidRPr="00C578FC" w:rsidRDefault="00CE0073" w:rsidP="00D76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8B6F4A" w:rsidRDefault="004B39F7" w:rsidP="00566F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color w:val="2F2F2F"/>
          <w:sz w:val="20"/>
          <w:szCs w:val="20"/>
          <w:lang w:eastAsia="sk-SK"/>
        </w:rPr>
        <w:t>Umiestnenie žiakov v súťažiach</w:t>
      </w:r>
    </w:p>
    <w:tbl>
      <w:tblPr>
        <w:tblpPr w:leftFromText="141" w:rightFromText="141" w:vertAnchor="text" w:horzAnchor="margin" w:tblpY="140"/>
        <w:tblW w:w="934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743"/>
        <w:gridCol w:w="2051"/>
        <w:gridCol w:w="1052"/>
        <w:gridCol w:w="1214"/>
        <w:gridCol w:w="1122"/>
        <w:gridCol w:w="1413"/>
      </w:tblGrid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meno a priezvisko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trieda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obvodové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okresné kolo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krajské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6F5B07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celoslovenské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kolo</w:t>
            </w:r>
          </w:p>
        </w:tc>
      </w:tr>
      <w:tr w:rsidR="00566F2B" w:rsidRPr="00566F2B" w:rsidTr="007D7FF7">
        <w:trPr>
          <w:trHeight w:val="77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sk-SK"/>
              </w:rPr>
              <w:t>Ľubomír Petrek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</w:t>
            </w:r>
            <w:r w:rsidR="00B361AD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361AD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Technická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24C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566F2B" w:rsidRPr="00566F2B" w:rsidRDefault="00824CB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lastRenderedPageBreak/>
              <w:t>Tomáš Frankovský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</w:t>
            </w:r>
            <w:r w:rsidR="00B361AD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Technická</w:t>
            </w:r>
            <w:r w:rsidR="004B39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0D63D2" w:rsidRDefault="00824CBB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0D63D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521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E0073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</w:t>
            </w:r>
            <w:r w:rsidR="00B361AD"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aximilián Tkáč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AA256F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</w:t>
            </w:r>
            <w:r w:rsidR="00B361AD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361A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</w:t>
            </w:r>
            <w:r w:rsidR="00566F2B" w:rsidRPr="00566F2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lympiáda</w:t>
            </w:r>
            <w:r w:rsidR="00824CB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anglického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jazyka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566F2B" w:rsidRPr="00566F2B" w:rsidRDefault="00DA13D4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21. miesto</w:t>
            </w:r>
          </w:p>
          <w:p w:rsidR="00566F2B" w:rsidRPr="00566F2B" w:rsidRDefault="00566F2B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824CB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Samuel Labuda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  <w:r w:rsidR="00566F2B"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AD" w:rsidRPr="00566F2B" w:rsidRDefault="00824CBB" w:rsidP="00824C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Geografická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AD" w:rsidRPr="00566F2B" w:rsidRDefault="00824CBB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AD" w:rsidRDefault="00B361AD" w:rsidP="00824CB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B361AD" w:rsidRPr="00566F2B" w:rsidRDefault="00B361AD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824CB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Laura Kromková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9.A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Olympiáda anglického jazyka</w:t>
            </w:r>
          </w:p>
          <w:p w:rsidR="00566F2B" w:rsidRPr="00566F2B" w:rsidRDefault="00566F2B" w:rsidP="00824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13. miesto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824CB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Kristián Šlosár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24CB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Dejepisná</w:t>
            </w:r>
            <w:r w:rsidR="00B361A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olympiáda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 miesto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B361AD" w:rsidRDefault="00566F2B" w:rsidP="00B36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Zuzana Zajacová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8.B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11.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Gabriel Kapral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="00DA13D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7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.C    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O</w:t>
            </w:r>
            <w:r w:rsidR="00B361AD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lympiáda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 nemeckého jazyka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Patrik Molnár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Pytagoriáda</w:t>
            </w:r>
          </w:p>
          <w:p w:rsidR="00DA13D4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 miesto</w:t>
            </w:r>
          </w:p>
          <w:p w:rsidR="00DA13D4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14.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David Zahradník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Biologická</w:t>
            </w:r>
            <w:r w:rsidR="00461A9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olympiáda</w:t>
            </w:r>
          </w:p>
          <w:p w:rsidR="00461A9A" w:rsidRPr="00566F2B" w:rsidRDefault="00461A9A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A9A" w:rsidRPr="00461A9A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Adrián Solus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DA13D4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Hviezdoslavov Kubín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postu</w:t>
            </w:r>
            <w:r w:rsidR="006F5B07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 do OK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CE0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Dominik Ilenčík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="00461A9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A9A" w:rsidRPr="00461A9A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Biblická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1A9A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8. miesto</w:t>
            </w:r>
          </w:p>
          <w:p w:rsidR="00461A9A" w:rsidRPr="00566F2B" w:rsidRDefault="00461A9A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CE0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Dávid Saloušek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7</w:t>
            </w:r>
            <w:r w:rsidR="00461A9A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61A9A" w:rsidP="00DA13D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14.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Karina Ľapinová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6.B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Biblická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A13D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461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Marek Dobrík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</w:t>
            </w:r>
            <w:r w:rsidR="00461A9A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Biblická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DA1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Michal Skokan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DA13D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Geografická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Dominik Bajtoš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Geografická olympiáda</w:t>
            </w:r>
          </w:p>
          <w:p w:rsidR="008B1E0C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Pytagoriáda</w:t>
            </w:r>
          </w:p>
          <w:p w:rsidR="008B1E0C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16. miesto</w:t>
            </w:r>
          </w:p>
          <w:p w:rsidR="008B1E0C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 miesto</w:t>
            </w:r>
          </w:p>
          <w:p w:rsidR="008B1E0C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9.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Mathias Benko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Geografická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Agnes Skokanová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968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Hviezdoslavov Kubín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postup do OK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Ján Jakubčák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="008B1E0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6.B</w:t>
            </w:r>
            <w:r w:rsidRPr="00566F2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 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Technická olympiáda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Adam Rybka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</w:t>
            </w:r>
            <w:r w:rsidR="00566F2B"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8.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8B1E0C" w:rsidRPr="00566F2B" w:rsidTr="005A1BE8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Nikola Chmúrová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23.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8B1E0C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Maxim Šlosár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Default="008B1E0C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Pr="00566F2B" w:rsidRDefault="008B1E0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Pr="00566F2B" w:rsidRDefault="008B1E0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Pr="00566F2B" w:rsidRDefault="008B1E0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8B1E0C" w:rsidRPr="00566F2B" w:rsidTr="005A1BE8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235490" w:rsidP="008B1E0C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 xml:space="preserve">Tomáš </w:t>
            </w:r>
            <w:r w:rsidR="008B1E0C"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Veselovský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6.C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Pytagoriáda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1E0C" w:rsidRPr="00566F2B" w:rsidRDefault="008B1E0C" w:rsidP="008B1E0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8B1E0C" w:rsidRPr="00566F2B" w:rsidTr="00E0479D">
        <w:trPr>
          <w:trHeight w:val="63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Default="00B87802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  <w:t>Maxim Wikarský</w:t>
            </w: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Default="00B87802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4.A</w:t>
            </w: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Pr="00B87802" w:rsidRDefault="00B87802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780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„Vynálezy bez dátumu spotreby“ výtvarná súťaž – Týždeň vedy a techniky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Pr="00566F2B" w:rsidRDefault="008B1E0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Default="008B1E0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Pr="00566F2B" w:rsidRDefault="008B1E0C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1E0C" w:rsidRPr="00566F2B" w:rsidRDefault="00B87802" w:rsidP="00B87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2. miesto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E0073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9689D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70F8D" w:rsidP="007D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Majstrovstvá SR v ľadovom hokeji </w:t>
            </w:r>
            <w:r w:rsidR="007D7FF7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kategória 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starší žiaci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0D63D2" w:rsidRDefault="000A6F3C" w:rsidP="000A6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0D63D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4A2A57" w:rsidRDefault="008B1E0C" w:rsidP="007D7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4A2A5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="007D7FF7" w:rsidRPr="004A2A5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miesto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9689D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370F8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Majstrovstvá</w:t>
            </w:r>
            <w:r w:rsidR="007D7F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SR v ľadovom hokeji kategória kadeti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9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0A6F3C" w:rsidP="000A6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4A2A57" w:rsidRDefault="007D7FF7" w:rsidP="000A6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4A2A5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 miesto</w:t>
            </w: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E0073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Florbal</w:t>
            </w:r>
          </w:p>
          <w:p w:rsidR="00566F2B" w:rsidRDefault="001F4402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starší žiaci</w:t>
            </w:r>
          </w:p>
          <w:p w:rsidR="001F4402" w:rsidRPr="00566F2B" w:rsidRDefault="001F4402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lastRenderedPageBreak/>
              <w:t>staršie žiačky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566F2B" w:rsidRDefault="001F440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  <w:p w:rsidR="001F4402" w:rsidRPr="00566F2B" w:rsidRDefault="001F440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lastRenderedPageBreak/>
              <w:t>4.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566F2B" w:rsidRDefault="001F440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2. miesto</w:t>
            </w:r>
          </w:p>
          <w:p w:rsidR="001F4402" w:rsidRPr="00566F2B" w:rsidRDefault="001F440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8B1E0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566F2B" w:rsidRPr="00566F2B" w:rsidTr="007D7FF7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689D" w:rsidRDefault="00BC5641" w:rsidP="00BC5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Stolný tenis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4A2A57" w:rsidP="00BC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</w:t>
            </w:r>
            <w:r w:rsidR="00BC5641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4A2A5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566F2B" w:rsidRPr="00566F2B" w:rsidTr="007D7FF7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41" w:rsidRPr="00566F2B" w:rsidRDefault="00BC5641" w:rsidP="00CE0073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41" w:rsidRPr="00566F2B" w:rsidRDefault="00BC5641" w:rsidP="008B1E0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1F440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Plavecký troj</w:t>
            </w:r>
            <w:r w:rsidR="00BC5641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boj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5641" w:rsidRPr="00566F2B" w:rsidRDefault="00BC5641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1.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4A2A57" w:rsidRDefault="00BC5641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4A2A5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 miesto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566F2B" w:rsidRPr="00566F2B" w:rsidTr="007D7FF7">
        <w:trPr>
          <w:trHeight w:val="90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CE0073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Default="001F440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Atletika</w:t>
            </w:r>
          </w:p>
          <w:p w:rsidR="001F4402" w:rsidRDefault="001F440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starší žiaci</w:t>
            </w:r>
          </w:p>
          <w:p w:rsidR="001F4402" w:rsidRPr="00566F2B" w:rsidRDefault="001F4402" w:rsidP="001F4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staršie žiačky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    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021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021D69" w:rsidRDefault="00021D69" w:rsidP="00021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2. miesto</w:t>
            </w:r>
          </w:p>
          <w:p w:rsidR="00566F2B" w:rsidRPr="00566F2B" w:rsidRDefault="00021D69" w:rsidP="00021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6.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021D69" w:rsidRPr="00566F2B" w:rsidTr="00BF373A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3x3 street basketbal</w:t>
            </w:r>
          </w:p>
          <w:p w:rsidR="000655C2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starší žiaci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4.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021D6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021D6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021D69" w:rsidRPr="00566F2B" w:rsidTr="00BF373A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Malý futbal</w:t>
            </w:r>
          </w:p>
          <w:p w:rsidR="000655C2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mladšie žiačky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021D6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021D6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021D69" w:rsidRPr="00566F2B" w:rsidTr="00BF373A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Futbal</w:t>
            </w:r>
          </w:p>
          <w:p w:rsidR="000655C2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Mc´Donald´s Cup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Default="000655C2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ŽLMP</w:t>
            </w:r>
          </w:p>
          <w:p w:rsidR="000655C2" w:rsidRPr="00566F2B" w:rsidRDefault="000655C2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2. miesto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Default="00021D69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0655C2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021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</w:tr>
      <w:tr w:rsidR="00021D69" w:rsidRPr="00566F2B" w:rsidTr="00BF373A">
        <w:trPr>
          <w:trHeight w:val="299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Stolný tenis</w:t>
            </w:r>
          </w:p>
          <w:p w:rsidR="000655C2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starší žiaci</w:t>
            </w:r>
          </w:p>
          <w:p w:rsidR="000655C2" w:rsidRPr="0089689D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staršie žiačky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ŽLMP</w:t>
            </w:r>
          </w:p>
          <w:p w:rsidR="000655C2" w:rsidRDefault="000655C2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3. miesto</w:t>
            </w:r>
          </w:p>
          <w:p w:rsidR="00021D69" w:rsidRPr="00566F2B" w:rsidRDefault="000655C2" w:rsidP="0006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3. miesto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021D69" w:rsidRPr="00566F2B" w:rsidTr="00BF373A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MIDI volejbal</w:t>
            </w:r>
          </w:p>
          <w:p w:rsidR="000655C2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starší žiaci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021D69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3. miesto</w:t>
            </w: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021D69" w:rsidRPr="00566F2B" w:rsidTr="00BF373A">
        <w:trPr>
          <w:trHeight w:val="90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Mixvolejbal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ŽLMP</w:t>
            </w:r>
          </w:p>
          <w:p w:rsidR="00021D69" w:rsidRPr="00566F2B" w:rsidRDefault="000655C2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5. miesto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021D6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1D69" w:rsidRPr="00566F2B" w:rsidRDefault="00021D69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 xml:space="preserve">       </w:t>
            </w:r>
          </w:p>
        </w:tc>
      </w:tr>
      <w:tr w:rsidR="000655C2" w:rsidRPr="00566F2B" w:rsidTr="00BF373A">
        <w:trPr>
          <w:trHeight w:val="314"/>
        </w:trPr>
        <w:tc>
          <w:tcPr>
            <w:tcW w:w="17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Pr="00566F2B" w:rsidRDefault="000655C2" w:rsidP="00BF373A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7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Pr="00566F2B" w:rsidRDefault="000655C2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20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ŠODaM mesta Poprad</w:t>
            </w:r>
          </w:p>
          <w:p w:rsidR="00527B4A" w:rsidRDefault="00527B4A" w:rsidP="00527B4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0655C2" w:rsidRDefault="000655C2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shorttrack</w:t>
            </w:r>
          </w:p>
          <w:p w:rsidR="004A2A57" w:rsidRDefault="004A2A57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sánkovanie</w:t>
            </w:r>
          </w:p>
          <w:p w:rsidR="004A2A57" w:rsidRDefault="004A2A57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atletika</w:t>
            </w:r>
          </w:p>
          <w:p w:rsidR="004A2A57" w:rsidRDefault="004A2A57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kinderiáda</w:t>
            </w:r>
          </w:p>
          <w:p w:rsidR="004A2A57" w:rsidRDefault="004A2A57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snowboard</w:t>
            </w:r>
          </w:p>
          <w:p w:rsidR="004A2A57" w:rsidRDefault="004A2A57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plávanie</w:t>
            </w:r>
          </w:p>
          <w:p w:rsidR="004A2A57" w:rsidRDefault="004A2A57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tenis</w:t>
            </w:r>
          </w:p>
          <w:p w:rsidR="004A2A57" w:rsidRDefault="004A2A57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bowling</w:t>
            </w:r>
          </w:p>
          <w:p w:rsidR="004A2A57" w:rsidRDefault="004A2A57" w:rsidP="004A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beh na lyžiach</w:t>
            </w:r>
          </w:p>
          <w:p w:rsidR="004A2A57" w:rsidRDefault="00527B4A" w:rsidP="0094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malý futbal</w:t>
            </w:r>
          </w:p>
          <w:p w:rsidR="004A2A57" w:rsidRPr="00566F2B" w:rsidRDefault="00527B4A" w:rsidP="00947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mix volejbal</w:t>
            </w:r>
          </w:p>
        </w:tc>
        <w:tc>
          <w:tcPr>
            <w:tcW w:w="10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B4A" w:rsidRDefault="00527B4A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527B4A" w:rsidRDefault="00527B4A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4A2A57" w:rsidRPr="006F5B07" w:rsidRDefault="00527B4A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 miesto</w:t>
            </w:r>
          </w:p>
          <w:p w:rsidR="004A2A57" w:rsidRPr="006F5B07" w:rsidRDefault="004A2A57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F5B0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 miesto</w:t>
            </w:r>
          </w:p>
          <w:p w:rsidR="004A2A57" w:rsidRPr="006F5B07" w:rsidRDefault="004A2A57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F5B0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 miesto</w:t>
            </w:r>
          </w:p>
          <w:p w:rsidR="004A2A57" w:rsidRPr="006F5B07" w:rsidRDefault="004A2A57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27B4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  <w:r w:rsidRPr="006F5B0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miesto</w:t>
            </w:r>
          </w:p>
          <w:p w:rsidR="004A2A57" w:rsidRPr="006F5B07" w:rsidRDefault="00527B4A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4A2A57" w:rsidRPr="006F5B07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.</w:t>
            </w:r>
            <w:r w:rsidR="004A2A57" w:rsidRPr="006F5B0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miesto</w:t>
            </w:r>
          </w:p>
          <w:p w:rsidR="004A2A57" w:rsidRPr="006F5B07" w:rsidRDefault="004A2A57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F5B0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 miesto</w:t>
            </w:r>
          </w:p>
          <w:p w:rsidR="004A2A57" w:rsidRPr="006F5B07" w:rsidRDefault="004A2A57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4740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  <w:r w:rsidRPr="006F5B0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miesto</w:t>
            </w:r>
          </w:p>
          <w:p w:rsidR="004A2A57" w:rsidRDefault="00527B4A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 miesto</w:t>
            </w:r>
          </w:p>
          <w:p w:rsidR="00527B4A" w:rsidRDefault="00527B4A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 miesto</w:t>
            </w:r>
          </w:p>
          <w:p w:rsidR="00527B4A" w:rsidRDefault="00527B4A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 miesto</w:t>
            </w:r>
          </w:p>
          <w:p w:rsidR="00527B4A" w:rsidRPr="006F5B07" w:rsidRDefault="00527B4A" w:rsidP="0052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 miesto</w:t>
            </w:r>
          </w:p>
        </w:tc>
        <w:tc>
          <w:tcPr>
            <w:tcW w:w="1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Default="000655C2" w:rsidP="00BF3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  <w:p w:rsidR="000655C2" w:rsidRPr="00566F2B" w:rsidRDefault="000655C2" w:rsidP="000655C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Pr="00566F2B" w:rsidRDefault="000655C2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</w:p>
        </w:tc>
        <w:tc>
          <w:tcPr>
            <w:tcW w:w="1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55C2" w:rsidRPr="00566F2B" w:rsidRDefault="000655C2" w:rsidP="00BF373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18"/>
                <w:szCs w:val="18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</w:tbl>
    <w:p w:rsidR="00FC4B0B" w:rsidRDefault="00FC4B0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4BDD" w:rsidRPr="00F955E1" w:rsidRDefault="00F955E1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 rámci hodnotenia škôl v</w:t>
      </w:r>
      <w:r w:rsidR="007D7FF7">
        <w:rPr>
          <w:rFonts w:ascii="Arial" w:eastAsia="Times New Roman" w:hAnsi="Arial" w:cs="Arial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zriaďovateľskej pôsobnosti Mesta Poprad vo vedomostných olympiádach, postupových a v umeleckých </w:t>
      </w:r>
      <w:r w:rsidR="006C53AA">
        <w:rPr>
          <w:rFonts w:ascii="Arial" w:eastAsia="Times New Roman" w:hAnsi="Arial" w:cs="Arial"/>
          <w:sz w:val="20"/>
          <w:szCs w:val="20"/>
          <w:lang w:eastAsia="sk-SK"/>
        </w:rPr>
        <w:t>súťažiach sme sa umiestnili na 7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>. mieste</w:t>
      </w:r>
      <w:r w:rsidR="004A2A57">
        <w:rPr>
          <w:rFonts w:ascii="Arial" w:eastAsia="Times New Roman" w:hAnsi="Arial" w:cs="Arial"/>
          <w:sz w:val="20"/>
          <w:szCs w:val="20"/>
          <w:lang w:eastAsia="sk-SK"/>
        </w:rPr>
        <w:t xml:space="preserve"> medzi školami v zriaďovateľskej pôsobnosti mesta Poprad</w:t>
      </w:r>
      <w:r w:rsidR="00CE0073">
        <w:rPr>
          <w:rFonts w:ascii="Arial" w:eastAsia="Times New Roman" w:hAnsi="Arial" w:cs="Arial"/>
          <w:sz w:val="20"/>
          <w:szCs w:val="20"/>
          <w:lang w:eastAsia="sk-SK"/>
        </w:rPr>
        <w:t xml:space="preserve">, s čím samozrejme spokojní nie sme. </w:t>
      </w:r>
      <w:r w:rsidR="004A2A57">
        <w:rPr>
          <w:rFonts w:ascii="Arial" w:eastAsia="Times New Roman" w:hAnsi="Arial" w:cs="Arial"/>
          <w:sz w:val="20"/>
          <w:szCs w:val="20"/>
          <w:lang w:eastAsia="sk-SK"/>
        </w:rPr>
        <w:t>V rámci okresu sme sa umiestnili na</w:t>
      </w:r>
      <w:r w:rsidR="00546809">
        <w:rPr>
          <w:rFonts w:ascii="Arial" w:eastAsia="Times New Roman" w:hAnsi="Arial" w:cs="Arial"/>
          <w:sz w:val="20"/>
          <w:szCs w:val="20"/>
          <w:lang w:eastAsia="sk-SK"/>
        </w:rPr>
        <w:t xml:space="preserve"> 14. mieste. Hoci sme krásne umiestnenia získali aj na krajských kolách, toto poradie je vyhodnotené len za výsledky v okresných kolách. </w:t>
      </w:r>
      <w:r w:rsidR="004063E3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4C1C97">
        <w:rPr>
          <w:rFonts w:ascii="Arial" w:eastAsia="Times New Roman" w:hAnsi="Arial" w:cs="Arial"/>
          <w:sz w:val="20"/>
          <w:szCs w:val="20"/>
          <w:lang w:eastAsia="sk-SK"/>
        </w:rPr>
        <w:t xml:space="preserve">Absentovala </w:t>
      </w:r>
      <w:r w:rsidR="0017249A">
        <w:rPr>
          <w:rFonts w:ascii="Arial" w:eastAsia="Times New Roman" w:hAnsi="Arial" w:cs="Arial"/>
          <w:sz w:val="20"/>
          <w:szCs w:val="20"/>
          <w:lang w:eastAsia="sk-SK"/>
        </w:rPr>
        <w:t>účasť v chemickej</w:t>
      </w:r>
      <w:r w:rsidR="004C1C97">
        <w:rPr>
          <w:rFonts w:ascii="Arial" w:eastAsia="Times New Roman" w:hAnsi="Arial" w:cs="Arial"/>
          <w:sz w:val="20"/>
          <w:szCs w:val="20"/>
          <w:lang w:eastAsia="sk-SK"/>
        </w:rPr>
        <w:t xml:space="preserve"> a fyzikálnej olympiáde a umeleckých súťažiach. </w:t>
      </w:r>
      <w:r w:rsidR="00B54BDD">
        <w:rPr>
          <w:rFonts w:ascii="Arial" w:eastAsia="Times New Roman" w:hAnsi="Arial" w:cs="Arial"/>
          <w:sz w:val="20"/>
          <w:szCs w:val="20"/>
          <w:lang w:eastAsia="sk-SK"/>
        </w:rPr>
        <w:t>V rámci celoslovenského hodnotenia základných škôl INEKO sme medzi popradskými základnými škola</w:t>
      </w:r>
      <w:r w:rsidR="0017249A">
        <w:rPr>
          <w:rFonts w:ascii="Arial" w:eastAsia="Times New Roman" w:hAnsi="Arial" w:cs="Arial"/>
          <w:sz w:val="20"/>
          <w:szCs w:val="20"/>
          <w:lang w:eastAsia="sk-SK"/>
        </w:rPr>
        <w:t>mi získali 4. miesto</w:t>
      </w:r>
      <w:r w:rsidR="00B54BDD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7840C9" w:rsidRPr="00566F2B" w:rsidRDefault="007840C9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566F2B" w:rsidRPr="00D76F96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Športové triedy so zameraním na ľado</w:t>
      </w:r>
      <w:r w:rsidR="00D76F96">
        <w:rPr>
          <w:rFonts w:ascii="Arial" w:eastAsia="Times New Roman" w:hAnsi="Arial" w:cs="Arial"/>
          <w:b/>
          <w:sz w:val="20"/>
          <w:szCs w:val="20"/>
          <w:lang w:eastAsia="sk-SK"/>
        </w:rPr>
        <w:t>vý hokej a plávanie</w:t>
      </w:r>
    </w:p>
    <w:p w:rsidR="00566F2B" w:rsidRPr="007840C9" w:rsidRDefault="0017249A" w:rsidP="007840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Hokejové triedy sa v sezóne 2022/2023</w:t>
      </w:r>
      <w:r w:rsidR="001D59C7">
        <w:rPr>
          <w:rFonts w:ascii="Arial" w:eastAsia="Times New Roman" w:hAnsi="Arial" w:cs="Arial"/>
          <w:sz w:val="20"/>
          <w:szCs w:val="20"/>
          <w:lang w:eastAsia="sk-SK"/>
        </w:rPr>
        <w:t xml:space="preserve">  zapojili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do súťaží organizovaných SZĽH.  Tréningový proces sa uskutočňoval na ľade, v telocvični, s využitím inline dráhy v školskom špo</w:t>
      </w:r>
      <w:r w:rsidR="00E0479D">
        <w:rPr>
          <w:rFonts w:ascii="Arial" w:eastAsia="Times New Roman" w:hAnsi="Arial" w:cs="Arial"/>
          <w:sz w:val="20"/>
          <w:szCs w:val="20"/>
          <w:lang w:eastAsia="sk-SK"/>
        </w:rPr>
        <w:t xml:space="preserve">rtovom areáli. </w:t>
      </w:r>
      <w:r w:rsidR="00245464">
        <w:rPr>
          <w:rFonts w:ascii="Arial" w:hAnsi="Arial" w:cs="Arial"/>
          <w:sz w:val="20"/>
          <w:szCs w:val="20"/>
        </w:rPr>
        <w:t>Naši hokejisti si vybojovali účasť na majstrovstvách Slovenskej republiky, k</w:t>
      </w:r>
      <w:r w:rsidR="00E0479D">
        <w:rPr>
          <w:rFonts w:ascii="Arial" w:hAnsi="Arial" w:cs="Arial"/>
          <w:sz w:val="20"/>
          <w:szCs w:val="20"/>
        </w:rPr>
        <w:t>toré sa uskutočnili na domácom ľade v Poprade</w:t>
      </w:r>
      <w:r w:rsidR="000C30B6">
        <w:rPr>
          <w:rFonts w:ascii="Arial" w:hAnsi="Arial" w:cs="Arial"/>
          <w:sz w:val="20"/>
          <w:szCs w:val="20"/>
        </w:rPr>
        <w:t xml:space="preserve">. V kategórii starší žiaci </w:t>
      </w:r>
      <w:r w:rsidR="00245464">
        <w:rPr>
          <w:rFonts w:ascii="Arial" w:hAnsi="Arial" w:cs="Arial"/>
          <w:sz w:val="20"/>
          <w:szCs w:val="20"/>
        </w:rPr>
        <w:t>sme zís</w:t>
      </w:r>
      <w:r w:rsidR="00AA256F">
        <w:rPr>
          <w:rFonts w:ascii="Arial" w:hAnsi="Arial" w:cs="Arial"/>
          <w:sz w:val="20"/>
          <w:szCs w:val="20"/>
        </w:rPr>
        <w:t>kali 2. miesto.</w:t>
      </w:r>
    </w:p>
    <w:p w:rsidR="00566F2B" w:rsidRPr="00D76F96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Umiestneni</w:t>
      </w:r>
      <w:r w:rsidR="00D76F96">
        <w:rPr>
          <w:rFonts w:ascii="Arial" w:eastAsia="Times New Roman" w:hAnsi="Arial" w:cs="Arial"/>
          <w:b/>
          <w:sz w:val="20"/>
          <w:szCs w:val="20"/>
          <w:lang w:eastAsia="sk-SK"/>
        </w:rPr>
        <w:t>e žiakov v športových súťažiach</w:t>
      </w:r>
    </w:p>
    <w:p w:rsidR="00622E36" w:rsidRDefault="00E0479D" w:rsidP="00F955E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34FFB">
        <w:rPr>
          <w:rFonts w:ascii="Arial" w:hAnsi="Arial" w:cs="Arial"/>
          <w:sz w:val="20"/>
          <w:szCs w:val="20"/>
          <w:shd w:val="clear" w:color="auto" w:fill="FFFFFF"/>
        </w:rPr>
        <w:t>V 27</w:t>
      </w:r>
      <w:r w:rsidR="00D46A24">
        <w:rPr>
          <w:rFonts w:ascii="Arial" w:hAnsi="Arial" w:cs="Arial"/>
          <w:sz w:val="20"/>
          <w:szCs w:val="20"/>
          <w:shd w:val="clear" w:color="auto" w:fill="FFFFFF"/>
        </w:rPr>
        <w:t xml:space="preserve">. ročníku Športovej olympiády detí a mládeže mesta Poprad v plávaní sme získali </w:t>
      </w:r>
      <w:r w:rsidR="00D46A24" w:rsidRPr="00612254">
        <w:rPr>
          <w:rFonts w:ascii="Arial" w:hAnsi="Arial" w:cs="Arial"/>
          <w:sz w:val="20"/>
          <w:szCs w:val="20"/>
          <w:shd w:val="clear" w:color="auto" w:fill="FFFFFF"/>
        </w:rPr>
        <w:t>19</w:t>
      </w:r>
      <w:r w:rsidR="00D46A24">
        <w:rPr>
          <w:rFonts w:ascii="Arial" w:hAnsi="Arial" w:cs="Arial"/>
          <w:sz w:val="20"/>
          <w:szCs w:val="20"/>
          <w:shd w:val="clear" w:color="auto" w:fill="FFFFFF"/>
        </w:rPr>
        <w:t xml:space="preserve"> medailí,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no nestačilo nám to na prvé miesto. Víťazstvo sme si obhájili </w:t>
      </w:r>
      <w:r w:rsidR="00D46A24">
        <w:rPr>
          <w:rFonts w:ascii="Arial" w:hAnsi="Arial" w:cs="Arial"/>
          <w:sz w:val="20"/>
          <w:szCs w:val="20"/>
          <w:shd w:val="clear" w:color="auto" w:fill="FFFFFF"/>
        </w:rPr>
        <w:t xml:space="preserve"> v disciplíne rýchlokorčuľovanie a to aj napriek tomu, že v oboch disciplínach je obmedzený počet prihlásených detí, ktoré sú registrované </w:t>
      </w:r>
      <w:r w:rsidR="00A90AA5">
        <w:rPr>
          <w:rFonts w:ascii="Arial" w:hAnsi="Arial" w:cs="Arial"/>
          <w:sz w:val="20"/>
          <w:szCs w:val="20"/>
          <w:shd w:val="clear" w:color="auto" w:fill="FFFFFF"/>
        </w:rPr>
        <w:t>v športovom zväze,</w:t>
      </w:r>
      <w:r w:rsidR="00AA256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6A24" w:rsidRPr="00612254">
        <w:rPr>
          <w:rFonts w:ascii="Arial" w:hAnsi="Arial" w:cs="Arial"/>
          <w:sz w:val="20"/>
          <w:szCs w:val="20"/>
          <w:shd w:val="clear" w:color="auto" w:fill="FFFFFF"/>
        </w:rPr>
        <w:t>v snowb</w:t>
      </w:r>
      <w:r w:rsidR="00A90AA5" w:rsidRPr="00612254">
        <w:rPr>
          <w:rFonts w:ascii="Arial" w:hAnsi="Arial" w:cs="Arial"/>
          <w:sz w:val="20"/>
          <w:szCs w:val="20"/>
          <w:shd w:val="clear" w:color="auto" w:fill="FFFFFF"/>
        </w:rPr>
        <w:t>orde,</w:t>
      </w:r>
      <w:r w:rsidR="00546809" w:rsidRPr="00612254">
        <w:rPr>
          <w:rFonts w:ascii="Arial" w:hAnsi="Arial" w:cs="Arial"/>
          <w:sz w:val="20"/>
          <w:szCs w:val="20"/>
          <w:shd w:val="clear" w:color="auto" w:fill="FFFFFF"/>
        </w:rPr>
        <w:t xml:space="preserve"> atletike, sánkovaní, v</w:t>
      </w:r>
      <w:r w:rsidR="00C578FC" w:rsidRPr="0061225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546809" w:rsidRPr="00612254">
        <w:rPr>
          <w:rFonts w:ascii="Arial" w:hAnsi="Arial" w:cs="Arial"/>
          <w:sz w:val="20"/>
          <w:szCs w:val="20"/>
          <w:shd w:val="clear" w:color="auto" w:fill="FFFFFF"/>
        </w:rPr>
        <w:t>ki</w:t>
      </w:r>
      <w:r w:rsidR="00C578FC" w:rsidRPr="00612254">
        <w:rPr>
          <w:rFonts w:ascii="Arial" w:hAnsi="Arial" w:cs="Arial"/>
          <w:sz w:val="20"/>
          <w:szCs w:val="20"/>
          <w:shd w:val="clear" w:color="auto" w:fill="FFFFFF"/>
        </w:rPr>
        <w:t xml:space="preserve">nderiáde, </w:t>
      </w:r>
      <w:r w:rsidR="00A90AA5" w:rsidRPr="00612254">
        <w:rPr>
          <w:rFonts w:ascii="Arial" w:hAnsi="Arial" w:cs="Arial"/>
          <w:sz w:val="20"/>
          <w:szCs w:val="20"/>
          <w:shd w:val="clear" w:color="auto" w:fill="FFFFFF"/>
        </w:rPr>
        <w:t xml:space="preserve">darilo sa nám v </w:t>
      </w:r>
      <w:r w:rsidR="00C578FC" w:rsidRPr="00612254">
        <w:rPr>
          <w:rFonts w:ascii="Arial" w:hAnsi="Arial" w:cs="Arial"/>
          <w:sz w:val="20"/>
          <w:szCs w:val="20"/>
          <w:shd w:val="clear" w:color="auto" w:fill="FFFFFF"/>
        </w:rPr>
        <w:t xml:space="preserve">bowlingu, tenise. </w:t>
      </w:r>
      <w:r w:rsidR="00546809" w:rsidRPr="0061225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6A24">
        <w:rPr>
          <w:rFonts w:ascii="Arial" w:hAnsi="Arial" w:cs="Arial"/>
          <w:sz w:val="20"/>
          <w:szCs w:val="20"/>
          <w:shd w:val="clear" w:color="auto" w:fill="FFFFFF"/>
        </w:rPr>
        <w:t>Zapojili sme sa aj do športových súťaží organizovaných pod záštitou Regionálneho úr</w:t>
      </w:r>
      <w:r w:rsidR="00545144">
        <w:rPr>
          <w:rFonts w:ascii="Arial" w:hAnsi="Arial" w:cs="Arial"/>
          <w:sz w:val="20"/>
          <w:szCs w:val="20"/>
          <w:shd w:val="clear" w:color="auto" w:fill="FFFFFF"/>
        </w:rPr>
        <w:t xml:space="preserve">adu školskej správy v Prešove. </w:t>
      </w:r>
      <w:r w:rsidR="00241C74">
        <w:rPr>
          <w:rFonts w:ascii="Arial" w:hAnsi="Arial" w:cs="Arial"/>
          <w:sz w:val="20"/>
          <w:szCs w:val="20"/>
          <w:shd w:val="clear" w:color="auto" w:fill="FFFFFF"/>
        </w:rPr>
        <w:t xml:space="preserve">Darilo sa nám </w:t>
      </w:r>
      <w:r w:rsidR="00245464">
        <w:rPr>
          <w:rFonts w:ascii="Arial" w:hAnsi="Arial" w:cs="Arial"/>
          <w:sz w:val="20"/>
          <w:szCs w:val="20"/>
          <w:shd w:val="clear" w:color="auto" w:fill="FFFFFF"/>
        </w:rPr>
        <w:t>vo florbale, po postupovýc</w:t>
      </w:r>
      <w:r>
        <w:rPr>
          <w:rFonts w:ascii="Arial" w:hAnsi="Arial" w:cs="Arial"/>
          <w:sz w:val="20"/>
          <w:szCs w:val="20"/>
          <w:shd w:val="clear" w:color="auto" w:fill="FFFFFF"/>
        </w:rPr>
        <w:t>h kolách s</w:t>
      </w:r>
      <w:r w:rsidR="00546809">
        <w:rPr>
          <w:rFonts w:ascii="Arial" w:hAnsi="Arial" w:cs="Arial"/>
          <w:sz w:val="20"/>
          <w:szCs w:val="20"/>
          <w:shd w:val="clear" w:color="auto" w:fill="FFFFFF"/>
        </w:rPr>
        <w:t>me v krajskom kole skončili na 2</w:t>
      </w:r>
      <w:r>
        <w:rPr>
          <w:rFonts w:ascii="Arial" w:hAnsi="Arial" w:cs="Arial"/>
          <w:sz w:val="20"/>
          <w:szCs w:val="20"/>
          <w:shd w:val="clear" w:color="auto" w:fill="FFFFFF"/>
        </w:rPr>
        <w:t>. mieste.</w:t>
      </w:r>
    </w:p>
    <w:p w:rsidR="00622E36" w:rsidRDefault="00622E36" w:rsidP="00F955E1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 hodnotení Najšportovejšej školy mesta Popra</w:t>
      </w:r>
      <w:r w:rsidR="0068373D">
        <w:rPr>
          <w:rFonts w:ascii="Arial" w:hAnsi="Arial" w:cs="Arial"/>
          <w:sz w:val="20"/>
          <w:szCs w:val="20"/>
          <w:shd w:val="clear" w:color="auto" w:fill="FFFFFF"/>
        </w:rPr>
        <w:t xml:space="preserve">d </w:t>
      </w:r>
      <w:r w:rsidR="00E0479D">
        <w:rPr>
          <w:rFonts w:ascii="Arial" w:hAnsi="Arial" w:cs="Arial"/>
          <w:sz w:val="20"/>
          <w:szCs w:val="20"/>
          <w:shd w:val="clear" w:color="auto" w:fill="FFFFFF"/>
        </w:rPr>
        <w:t xml:space="preserve">sme získali </w:t>
      </w:r>
      <w:r w:rsidR="00976BD6" w:rsidRPr="00612254">
        <w:rPr>
          <w:rFonts w:ascii="Arial" w:hAnsi="Arial" w:cs="Arial"/>
          <w:sz w:val="20"/>
          <w:szCs w:val="20"/>
          <w:shd w:val="clear" w:color="auto" w:fill="FFFFFF"/>
        </w:rPr>
        <w:t>najviac</w:t>
      </w:r>
      <w:r w:rsidR="00E0479D">
        <w:rPr>
          <w:rFonts w:ascii="Arial" w:hAnsi="Arial" w:cs="Arial"/>
          <w:sz w:val="20"/>
          <w:szCs w:val="20"/>
          <w:shd w:val="clear" w:color="auto" w:fill="FFFFFF"/>
        </w:rPr>
        <w:t xml:space="preserve"> bodov a stali sme sa najšportovejšou školou mesta Poprad za rok 2022/23. T</w:t>
      </w:r>
      <w:r w:rsidR="00C578FC">
        <w:rPr>
          <w:rFonts w:ascii="Arial" w:hAnsi="Arial" w:cs="Arial"/>
          <w:sz w:val="20"/>
          <w:szCs w:val="20"/>
          <w:shd w:val="clear" w:color="auto" w:fill="FFFFFF"/>
        </w:rPr>
        <w:t xml:space="preserve">ento titul sme obhájili po piatich </w:t>
      </w:r>
      <w:r w:rsidR="00E0479D">
        <w:rPr>
          <w:rFonts w:ascii="Arial" w:hAnsi="Arial" w:cs="Arial"/>
          <w:sz w:val="20"/>
          <w:szCs w:val="20"/>
          <w:shd w:val="clear" w:color="auto" w:fill="FFFFFF"/>
        </w:rPr>
        <w:t xml:space="preserve">rokoch. </w:t>
      </w:r>
    </w:p>
    <w:p w:rsidR="00635AC2" w:rsidRDefault="00635AC2" w:rsidP="00F955E1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245464" w:rsidRPr="00185B07" w:rsidRDefault="004864A9" w:rsidP="000A6F3C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85B07">
        <w:rPr>
          <w:rFonts w:ascii="Arial" w:hAnsi="Arial" w:cs="Arial"/>
          <w:sz w:val="20"/>
          <w:szCs w:val="20"/>
          <w:shd w:val="clear" w:color="auto" w:fill="FFFFFF"/>
        </w:rPr>
        <w:lastRenderedPageBreak/>
        <w:t>K najúspešnejším športovcom v tomto školskom roku patrili</w:t>
      </w:r>
      <w:r w:rsidR="0089689D" w:rsidRPr="00185B0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545144" w:rsidRPr="00185B07">
        <w:rPr>
          <w:rFonts w:ascii="Arial" w:hAnsi="Arial" w:cs="Arial"/>
          <w:sz w:val="20"/>
          <w:szCs w:val="20"/>
          <w:shd w:val="clear" w:color="auto" w:fill="FFFFFF"/>
        </w:rPr>
        <w:t>Oliv</w:t>
      </w:r>
      <w:r w:rsidR="00E0479D" w:rsidRPr="00185B07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C578FC" w:rsidRPr="00185B07">
        <w:rPr>
          <w:rFonts w:ascii="Arial" w:hAnsi="Arial" w:cs="Arial"/>
          <w:sz w:val="20"/>
          <w:szCs w:val="20"/>
          <w:shd w:val="clear" w:color="auto" w:fill="FFFFFF"/>
        </w:rPr>
        <w:t xml:space="preserve">r Tomas,  Tomáš Šromovský, Maxim Šimko, Max Pavličko, </w:t>
      </w:r>
      <w:r w:rsidR="00E0479D" w:rsidRPr="00185B07">
        <w:rPr>
          <w:rFonts w:ascii="Arial" w:hAnsi="Arial" w:cs="Arial"/>
          <w:sz w:val="20"/>
          <w:szCs w:val="20"/>
          <w:shd w:val="clear" w:color="auto" w:fill="FFFFFF"/>
        </w:rPr>
        <w:t xml:space="preserve">Daniela Jabrocká, Jana Zbiňovcová, Zuzana Zbiňovcová, </w:t>
      </w:r>
      <w:r w:rsidR="00C578FC" w:rsidRPr="00185B07">
        <w:rPr>
          <w:rFonts w:ascii="Arial" w:hAnsi="Arial" w:cs="Arial"/>
          <w:sz w:val="20"/>
          <w:szCs w:val="20"/>
          <w:shd w:val="clear" w:color="auto" w:fill="FFFFFF"/>
        </w:rPr>
        <w:t>Alexandra Šípová, Nina Bartková, Liliana Lipnická.</w:t>
      </w:r>
    </w:p>
    <w:p w:rsidR="00C578FC" w:rsidRPr="000A6F3C" w:rsidRDefault="00C578FC" w:rsidP="000A6F3C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B6F4A" w:rsidRPr="008B6F4A" w:rsidRDefault="00566F2B" w:rsidP="00566F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Zber papiera</w:t>
      </w:r>
    </w:p>
    <w:p w:rsidR="00566F2B" w:rsidRPr="006F5B07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F5B07">
        <w:rPr>
          <w:rFonts w:ascii="Arial" w:eastAsia="Times New Roman" w:hAnsi="Arial" w:cs="Arial"/>
          <w:sz w:val="20"/>
          <w:szCs w:val="20"/>
          <w:lang w:eastAsia="sk-SK"/>
        </w:rPr>
        <w:t>Aj v tomto školskom roku sme sa zapojili do  súťaže v zbere papiera v jesennom a jarn</w:t>
      </w:r>
      <w:r w:rsidR="007840C9" w:rsidRPr="006F5B07">
        <w:rPr>
          <w:rFonts w:ascii="Arial" w:eastAsia="Times New Roman" w:hAnsi="Arial" w:cs="Arial"/>
          <w:sz w:val="20"/>
          <w:szCs w:val="20"/>
          <w:lang w:eastAsia="sk-SK"/>
        </w:rPr>
        <w:t>om období.</w:t>
      </w:r>
    </w:p>
    <w:p w:rsidR="00566F2B" w:rsidRPr="006F5B07" w:rsidRDefault="0068373D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F5B07">
        <w:rPr>
          <w:rFonts w:ascii="Arial" w:eastAsia="Times New Roman" w:hAnsi="Arial" w:cs="Arial"/>
          <w:sz w:val="20"/>
          <w:szCs w:val="20"/>
          <w:lang w:eastAsia="sk-SK"/>
        </w:rPr>
        <w:t>Najlepšie kolektívy: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Ind w:w="155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276"/>
        <w:gridCol w:w="2835"/>
      </w:tblGrid>
      <w:tr w:rsidR="000A6F3C" w:rsidRPr="00566F2B" w:rsidTr="000A6F3C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E0479D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7.C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E0479D" w:rsidP="004F48C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nazbieraných      </w:t>
            </w:r>
            <w:r w:rsidR="00976BD6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2 506</w:t>
            </w:r>
            <w:r w:rsidR="000A6F3C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kg </w:t>
            </w:r>
          </w:p>
        </w:tc>
      </w:tr>
      <w:tr w:rsidR="000A6F3C" w:rsidRPr="00566F2B" w:rsidTr="000A6F3C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976BD6" w:rsidP="0097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E0479D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nazbieraných      </w:t>
            </w:r>
            <w:r w:rsidR="00976BD6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1 325 </w:t>
            </w:r>
            <w:r w:rsidR="000A6F3C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kg</w:t>
            </w:r>
          </w:p>
        </w:tc>
      </w:tr>
      <w:tr w:rsidR="000A6F3C" w:rsidRPr="00566F2B" w:rsidTr="000A6F3C"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0A6F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3</w:t>
            </w: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. miesto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976BD6" w:rsidP="0097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6.C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6F3C" w:rsidRPr="00566F2B" w:rsidRDefault="00E0479D" w:rsidP="004F48C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nazbieraných      </w:t>
            </w:r>
            <w:r w:rsidR="00976BD6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1 285 </w:t>
            </w:r>
            <w:r w:rsidR="000A6F3C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kg</w:t>
            </w:r>
          </w:p>
        </w:tc>
      </w:tr>
    </w:tbl>
    <w:p w:rsidR="008B6F4A" w:rsidRPr="00566F2B" w:rsidRDefault="008B6F4A" w:rsidP="00566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F2B" w:rsidRPr="00566F2B" w:rsidRDefault="00622E36" w:rsidP="00566F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najlepším žiakom, ktorí</w:t>
      </w:r>
      <w:r w:rsidR="00566F2B" w:rsidRPr="00566F2B">
        <w:rPr>
          <w:rFonts w:ascii="Arial" w:hAnsi="Arial" w:cs="Arial"/>
          <w:sz w:val="20"/>
          <w:szCs w:val="20"/>
        </w:rPr>
        <w:t xml:space="preserve"> v škols</w:t>
      </w:r>
      <w:r w:rsidR="00E0479D">
        <w:rPr>
          <w:rFonts w:ascii="Arial" w:hAnsi="Arial" w:cs="Arial"/>
          <w:sz w:val="20"/>
          <w:szCs w:val="20"/>
        </w:rPr>
        <w:t>kom roku 2022/2023</w:t>
      </w:r>
      <w:r>
        <w:rPr>
          <w:rFonts w:ascii="Arial" w:hAnsi="Arial" w:cs="Arial"/>
          <w:sz w:val="20"/>
          <w:szCs w:val="20"/>
        </w:rPr>
        <w:t>,</w:t>
      </w:r>
      <w:r w:rsidR="00566F2B" w:rsidRPr="00566F2B">
        <w:rPr>
          <w:rFonts w:ascii="Arial" w:hAnsi="Arial" w:cs="Arial"/>
          <w:sz w:val="20"/>
          <w:szCs w:val="20"/>
        </w:rPr>
        <w:t xml:space="preserve"> nazbierali nad 300 kg papiera patrili:</w:t>
      </w:r>
    </w:p>
    <w:p w:rsidR="00566F2B" w:rsidRPr="00566F2B" w:rsidRDefault="00566F2B" w:rsidP="00566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536" w:tblpY="1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276"/>
        <w:gridCol w:w="1866"/>
      </w:tblGrid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41C74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Adam Kokoruďa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E0479D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7.C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76BD6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1 289,5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E0479D" w:rsidRDefault="00241C74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 xml:space="preserve">Tobias </w:t>
            </w:r>
            <w:r w:rsidR="00E0479D" w:rsidRPr="00E0479D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Št</w:t>
            </w: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rbka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E0479D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2.A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76BD6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531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41C74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Sandra Beck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E0479D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1.A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76BD6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492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E0479D" w:rsidRDefault="00241C74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Matúš Šabla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C72028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2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76BD6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362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kg</w:t>
            </w:r>
          </w:p>
        </w:tc>
      </w:tr>
      <w:tr w:rsidR="00566F2B" w:rsidRPr="00566F2B" w:rsidTr="00622E36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E0479D" w:rsidRDefault="00241C74" w:rsidP="00E04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Dominika Bujňáková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E0479D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6.C</w:t>
            </w:r>
          </w:p>
        </w:tc>
        <w:tc>
          <w:tcPr>
            <w:tcW w:w="18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76BD6" w:rsidP="00622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345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kg</w:t>
            </w:r>
          </w:p>
        </w:tc>
      </w:tr>
    </w:tbl>
    <w:p w:rsidR="000132EA" w:rsidRDefault="000132EA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72028" w:rsidRDefault="00C72028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72028" w:rsidRDefault="00C72028" w:rsidP="00C72028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4C81" w:rsidRPr="00C72028" w:rsidRDefault="00704C81" w:rsidP="00C72028">
      <w:pPr>
        <w:spacing w:line="240" w:lineRule="auto"/>
        <w:rPr>
          <w:rFonts w:ascii="Segoe Print" w:hAnsi="Segoe Print"/>
          <w:b/>
        </w:rPr>
      </w:pPr>
    </w:p>
    <w:p w:rsidR="000A6F3C" w:rsidRDefault="000A6F3C" w:rsidP="003D5C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F2B" w:rsidRDefault="00704C81" w:rsidP="006122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>Aj ostatní ž</w:t>
      </w:r>
      <w:r w:rsidR="00566F2B" w:rsidRPr="00566F2B">
        <w:rPr>
          <w:rFonts w:ascii="Arial" w:hAnsi="Arial" w:cs="Arial"/>
          <w:sz w:val="20"/>
          <w:szCs w:val="20"/>
        </w:rPr>
        <w:t>iaci, ktorí nazbierali nad 100 kg papiera</w:t>
      </w:r>
      <w:r w:rsidR="000A6F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boli odmenení v rámci hodnotenia dosiahnutých výsledkov za druhý polrok triednou učiteľkou. </w:t>
      </w:r>
      <w:r w:rsidR="00566F2B" w:rsidRPr="00566F2B">
        <w:rPr>
          <w:rFonts w:ascii="Arial" w:hAnsi="Arial" w:cs="Arial"/>
          <w:sz w:val="20"/>
          <w:szCs w:val="20"/>
        </w:rPr>
        <w:t xml:space="preserve"> </w:t>
      </w:r>
      <w:r w:rsidR="0076589F">
        <w:rPr>
          <w:rFonts w:ascii="Arial" w:hAnsi="Arial" w:cs="Arial"/>
          <w:sz w:val="20"/>
          <w:szCs w:val="20"/>
        </w:rPr>
        <w:t xml:space="preserve">Spolu sme nazbierali </w:t>
      </w:r>
      <w:r w:rsidR="00D61C9F" w:rsidRPr="00D61C9F">
        <w:rPr>
          <w:rFonts w:ascii="Arial" w:hAnsi="Arial" w:cs="Arial"/>
          <w:sz w:val="20"/>
          <w:szCs w:val="20"/>
        </w:rPr>
        <w:t>12 58</w:t>
      </w:r>
      <w:r w:rsidR="004F483C" w:rsidRPr="00D61C9F">
        <w:rPr>
          <w:rFonts w:ascii="Arial" w:hAnsi="Arial" w:cs="Arial"/>
          <w:sz w:val="20"/>
          <w:szCs w:val="20"/>
        </w:rPr>
        <w:t>6</w:t>
      </w:r>
      <w:r w:rsidR="00AB1F74" w:rsidRPr="00D61C9F">
        <w:rPr>
          <w:rFonts w:ascii="Arial" w:hAnsi="Arial" w:cs="Arial"/>
          <w:sz w:val="20"/>
          <w:szCs w:val="20"/>
        </w:rPr>
        <w:t xml:space="preserve"> </w:t>
      </w:r>
      <w:r w:rsidR="00AB1F74" w:rsidRPr="004F483C">
        <w:rPr>
          <w:rFonts w:ascii="Arial" w:hAnsi="Arial" w:cs="Arial"/>
          <w:sz w:val="20"/>
          <w:szCs w:val="20"/>
        </w:rPr>
        <w:t>kg</w:t>
      </w:r>
      <w:r w:rsidR="0076589F" w:rsidRPr="004F483C">
        <w:rPr>
          <w:rFonts w:ascii="Arial" w:hAnsi="Arial" w:cs="Arial"/>
          <w:sz w:val="20"/>
          <w:szCs w:val="20"/>
        </w:rPr>
        <w:t xml:space="preserve"> </w:t>
      </w:r>
      <w:r w:rsidR="0076589F">
        <w:rPr>
          <w:rFonts w:ascii="Arial" w:hAnsi="Arial" w:cs="Arial"/>
          <w:sz w:val="20"/>
          <w:szCs w:val="20"/>
        </w:rPr>
        <w:t>papiera</w:t>
      </w:r>
      <w:r w:rsidR="007300BC">
        <w:rPr>
          <w:rFonts w:ascii="Arial" w:hAnsi="Arial" w:cs="Arial"/>
          <w:sz w:val="20"/>
          <w:szCs w:val="20"/>
        </w:rPr>
        <w:t xml:space="preserve">.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Všetkým žiakom, ktorí sa zapojili do zberu pa</w:t>
      </w:r>
      <w:r w:rsidR="0068373D">
        <w:rPr>
          <w:rFonts w:ascii="Arial" w:eastAsia="Times New Roman" w:hAnsi="Arial" w:cs="Arial"/>
          <w:sz w:val="20"/>
          <w:szCs w:val="20"/>
          <w:lang w:eastAsia="sk-SK"/>
        </w:rPr>
        <w:t>piera a samozrejme, ich rodičom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ďakujeme.</w:t>
      </w:r>
      <w:r w:rsidR="007300BC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:rsidR="00AB1F74" w:rsidRPr="003D5CF7" w:rsidRDefault="00AB1F74" w:rsidP="003D5C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6F2B" w:rsidRPr="00566F2B" w:rsidRDefault="00D76F96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Školský klub detí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ŠKD pri ZŠ s MŠ</w:t>
      </w:r>
      <w:r w:rsidR="00612254">
        <w:rPr>
          <w:rFonts w:ascii="Arial" w:eastAsia="Times New Roman" w:hAnsi="Arial" w:cs="Arial"/>
          <w:sz w:val="20"/>
          <w:szCs w:val="20"/>
          <w:lang w:eastAsia="sk-SK"/>
        </w:rPr>
        <w:t xml:space="preserve"> mal 5 oddelení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. V jednotlivých oddeleniach pracovali vychovávateľky Mgr. Lív</w:t>
      </w:r>
      <w:r w:rsidR="00AB1F74">
        <w:rPr>
          <w:rFonts w:ascii="Arial" w:eastAsia="Times New Roman" w:hAnsi="Arial" w:cs="Arial"/>
          <w:sz w:val="20"/>
          <w:szCs w:val="20"/>
          <w:lang w:eastAsia="sk-SK"/>
        </w:rPr>
        <w:t xml:space="preserve">ia Martonová,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  p. Ľudmila Nu</w:t>
      </w:r>
      <w:r w:rsidR="00AB1F74">
        <w:rPr>
          <w:rFonts w:ascii="Arial" w:eastAsia="Times New Roman" w:hAnsi="Arial" w:cs="Arial"/>
          <w:sz w:val="20"/>
          <w:szCs w:val="20"/>
          <w:lang w:eastAsia="sk-SK"/>
        </w:rPr>
        <w:t xml:space="preserve">štáková, Mgr. Lucia 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>Roth</w:t>
      </w:r>
      <w:r w:rsidR="00947C8F">
        <w:rPr>
          <w:rFonts w:ascii="Arial" w:eastAsia="Times New Roman" w:hAnsi="Arial" w:cs="Arial"/>
          <w:sz w:val="20"/>
          <w:szCs w:val="20"/>
          <w:lang w:eastAsia="sk-SK"/>
        </w:rPr>
        <w:t>, Mgr. Valéria Omastová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 xml:space="preserve"> a Mgr. Lucia Jurinyiová</w:t>
      </w:r>
      <w:r w:rsidR="00AB1F74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0132E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>Cieľom ŠKD počas celého školského roka bolo, aby sa deti vedeli správať aj mimo vyučovania, zapájať do rôznych aktivít v krúžkoch aj v samotnom klube detí. Veľký dôraz bol kladený na relaxačnú a špor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 xml:space="preserve">tovú činnosť.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Príprava na vyučovanie bola zameraná  na písanie úloh, precvičovanie učiva, čítanie, didaktické hry. Vychovávateľky sa počas celého školského roka snažili, aby atmosféra v klube bola priateľská, aby nedochádzalo </w:t>
      </w:r>
      <w:r w:rsidR="00416F27">
        <w:rPr>
          <w:rFonts w:ascii="Arial" w:eastAsia="Times New Roman" w:hAnsi="Arial" w:cs="Arial"/>
          <w:sz w:val="20"/>
          <w:szCs w:val="20"/>
          <w:lang w:eastAsia="sk-SK"/>
        </w:rPr>
        <w:t>medzi deťmi k nezhodám.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Výtvarné práce boli prezentované na školskej nástenke. Akcie boli prezentované na web stránke školy. </w:t>
      </w:r>
    </w:p>
    <w:p w:rsidR="007840C9" w:rsidRPr="00566F2B" w:rsidRDefault="007840C9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8B6F4A">
        <w:rPr>
          <w:rFonts w:ascii="Arial" w:eastAsia="Times New Roman" w:hAnsi="Arial" w:cs="Arial"/>
          <w:b/>
          <w:sz w:val="20"/>
          <w:szCs w:val="20"/>
          <w:lang w:eastAsia="sk-SK"/>
        </w:rPr>
        <w:t>Výchovno-výcvikové kurzy pre žiakov boli zamerané na výchovnú stránku, rozvoj pohybových zručností a schopností a na zdravotnú a dopravnú výchovu</w:t>
      </w:r>
      <w:r w:rsidR="008306B4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185B07" w:rsidRPr="00185B07" w:rsidRDefault="00704C81" w:rsidP="00185B0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Žiaci siedmeho </w:t>
      </w:r>
      <w:r w:rsidR="008306B4">
        <w:rPr>
          <w:rFonts w:ascii="Arial" w:eastAsia="Times New Roman" w:hAnsi="Arial" w:cs="Arial"/>
          <w:sz w:val="20"/>
          <w:szCs w:val="20"/>
          <w:lang w:eastAsia="sk-SK"/>
        </w:rPr>
        <w:t xml:space="preserve"> ročníka sa zúčastnili lyžiarskeho kurzu</w:t>
      </w:r>
      <w:r w:rsidR="000A6F3C">
        <w:rPr>
          <w:rFonts w:ascii="Arial" w:eastAsia="Times New Roman" w:hAnsi="Arial" w:cs="Arial"/>
          <w:sz w:val="20"/>
          <w:szCs w:val="20"/>
          <w:lang w:eastAsia="sk-SK"/>
        </w:rPr>
        <w:t xml:space="preserve"> v lyžiarskom stredisku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 xml:space="preserve"> v Spišskom Bystrom. Školu v prírode v rekreačnej oblasti Drienica v okrese Sabino</w:t>
      </w:r>
      <w:r>
        <w:rPr>
          <w:rFonts w:ascii="Arial" w:eastAsia="Times New Roman" w:hAnsi="Arial" w:cs="Arial"/>
          <w:sz w:val="20"/>
          <w:szCs w:val="20"/>
          <w:lang w:eastAsia="sk-SK"/>
        </w:rPr>
        <w:t>v absolvovali žiaci 4.A triedy a v Pieninskom národnom pa</w:t>
      </w:r>
      <w:r w:rsidR="00185B07">
        <w:rPr>
          <w:rFonts w:ascii="Arial" w:eastAsia="Times New Roman" w:hAnsi="Arial" w:cs="Arial"/>
          <w:sz w:val="20"/>
          <w:szCs w:val="20"/>
          <w:lang w:eastAsia="sk-SK"/>
        </w:rPr>
        <w:t>rku v Lesnici žiaci 4.C triedy.</w:t>
      </w:r>
      <w:r w:rsidR="00185B07">
        <w:rPr>
          <w:rFonts w:ascii="Arial" w:eastAsia="Times New Roman" w:hAnsi="Arial" w:cs="Arial"/>
          <w:color w:val="FF0000"/>
          <w:sz w:val="20"/>
          <w:szCs w:val="20"/>
          <w:lang w:eastAsia="sk-SK"/>
        </w:rPr>
        <w:t xml:space="preserve"> </w:t>
      </w:r>
      <w:r w:rsidR="00185B07">
        <w:rPr>
          <w:rFonts w:ascii="Arial" w:eastAsia="Times New Roman" w:hAnsi="Arial" w:cs="Arial"/>
          <w:bCs/>
          <w:sz w:val="20"/>
          <w:szCs w:val="20"/>
          <w:lang w:eastAsia="cs-CZ"/>
        </w:rPr>
        <w:t>Počas školy v prírode</w:t>
      </w:r>
      <w:r w:rsidR="00185B07" w:rsidRPr="00185B0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sme sa zamerali na oblasť environmentálnej edukácie, oblasť podpory zdravia, využitie environmentálnych a zdravotných tém a zmysluplné prepojenie učiva v bežnom živote školy a ŠVP.</w:t>
      </w:r>
    </w:p>
    <w:p w:rsidR="00185B07" w:rsidRPr="00185B07" w:rsidRDefault="00185B07" w:rsidP="00185B0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85B07">
        <w:rPr>
          <w:rFonts w:ascii="Arial" w:eastAsia="Times New Roman" w:hAnsi="Arial" w:cs="Arial"/>
          <w:bCs/>
          <w:sz w:val="20"/>
          <w:szCs w:val="20"/>
          <w:lang w:eastAsia="cs-CZ"/>
        </w:rPr>
        <w:t>Výchovno-vzdelávací proces nám umožňoval:</w:t>
      </w:r>
    </w:p>
    <w:p w:rsidR="00185B07" w:rsidRPr="00185B07" w:rsidRDefault="00185B07" w:rsidP="00185B07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85B07">
        <w:rPr>
          <w:rFonts w:ascii="Arial" w:eastAsia="Times New Roman" w:hAnsi="Arial" w:cs="Arial"/>
          <w:bCs/>
          <w:sz w:val="20"/>
          <w:szCs w:val="20"/>
          <w:lang w:eastAsia="cs-CZ"/>
        </w:rPr>
        <w:t>pomerne široký časový priestor</w:t>
      </w:r>
    </w:p>
    <w:p w:rsidR="00185B07" w:rsidRPr="00185B07" w:rsidRDefault="00185B07" w:rsidP="00185B07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85B07">
        <w:rPr>
          <w:rFonts w:ascii="Arial" w:eastAsia="Times New Roman" w:hAnsi="Arial" w:cs="Arial"/>
          <w:bCs/>
          <w:sz w:val="20"/>
          <w:szCs w:val="20"/>
          <w:lang w:eastAsia="cs-CZ"/>
        </w:rPr>
        <w:t>reálne možné prepojenie aktivít vyučovania a voľného času</w:t>
      </w:r>
    </w:p>
    <w:p w:rsidR="00185B07" w:rsidRPr="00185B07" w:rsidRDefault="00185B07" w:rsidP="00185B07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85B07">
        <w:rPr>
          <w:rFonts w:ascii="Arial" w:eastAsia="Times New Roman" w:hAnsi="Arial" w:cs="Arial"/>
          <w:bCs/>
          <w:sz w:val="20"/>
          <w:szCs w:val="20"/>
          <w:lang w:eastAsia="cs-CZ"/>
        </w:rPr>
        <w:t>otvorený priestor pre zmysluplnú komunikáciu učiteľ – žiak aj mimo vyučovacieho času</w:t>
      </w:r>
    </w:p>
    <w:p w:rsidR="00185B07" w:rsidRPr="00185B07" w:rsidRDefault="00185B07" w:rsidP="00185B07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85B07">
        <w:rPr>
          <w:rFonts w:ascii="Arial" w:eastAsia="Times New Roman" w:hAnsi="Arial" w:cs="Arial"/>
          <w:bCs/>
          <w:sz w:val="20"/>
          <w:szCs w:val="20"/>
          <w:lang w:eastAsia="cs-CZ"/>
        </w:rPr>
        <w:t>možnosť realizácie konkrétnych činností v prospech ochrany prírody a prostredia</w:t>
      </w:r>
    </w:p>
    <w:p w:rsidR="00185B07" w:rsidRPr="00185B07" w:rsidRDefault="00185B07" w:rsidP="00185B07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85B07">
        <w:rPr>
          <w:rFonts w:ascii="Arial" w:eastAsia="Times New Roman" w:hAnsi="Arial" w:cs="Arial"/>
          <w:bCs/>
          <w:sz w:val="20"/>
          <w:szCs w:val="20"/>
          <w:lang w:eastAsia="cs-CZ"/>
        </w:rPr>
        <w:t>reálnejší vplyv komunity triedy, jej pravidiel a zásad na správane sa jednotlivca</w:t>
      </w:r>
    </w:p>
    <w:p w:rsidR="004F483C" w:rsidRDefault="001F5F6C" w:rsidP="00872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Dopravná výchova na detskom dopravnom ihrisku na Komenského ulici bola určená pre žiakov prvého stupňa. Teoretickú časť Ochrany človeka a prírody absolvovali žiaci 1.- 9. ročníka v mesiaci september a praktickú v mesiaci jún.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 xml:space="preserve"> Naši učitelia telesnej výchovy s licenciou tréner plávania uskutočnili základný plavecký výcvik počas celého školského roka pre žiakov 3. ro</w:t>
      </w:r>
      <w:r w:rsidR="00185B07">
        <w:rPr>
          <w:rFonts w:ascii="Arial" w:eastAsia="Times New Roman" w:hAnsi="Arial" w:cs="Arial"/>
          <w:sz w:val="20"/>
          <w:szCs w:val="20"/>
          <w:lang w:eastAsia="sk-SK"/>
        </w:rPr>
        <w:t>čníka všetkých popradských škôl v zriaďovateľskej pôsobnosti mesta Poprad.</w:t>
      </w:r>
    </w:p>
    <w:p w:rsidR="00A1408A" w:rsidRDefault="00A1408A" w:rsidP="00872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F483C" w:rsidRPr="00566F2B" w:rsidRDefault="004F483C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</w:p>
    <w:p w:rsidR="00566F2B" w:rsidRPr="008B6F4A" w:rsidRDefault="00566F2B" w:rsidP="00566F2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8B6F4A">
        <w:rPr>
          <w:rFonts w:ascii="Arial" w:eastAsia="Times New Roman" w:hAnsi="Arial" w:cs="Arial"/>
          <w:b/>
          <w:bCs/>
          <w:color w:val="111111"/>
          <w:lang w:eastAsia="sk-SK"/>
        </w:rPr>
        <w:lastRenderedPageBreak/>
        <w:t>Zapojenie sa do projektov</w:t>
      </w:r>
      <w:r w:rsidR="00D76F96">
        <w:rPr>
          <w:rFonts w:ascii="Arial" w:eastAsia="Times New Roman" w:hAnsi="Arial" w:cs="Arial"/>
          <w:b/>
          <w:bCs/>
          <w:color w:val="111111"/>
          <w:lang w:eastAsia="sk-SK"/>
        </w:rPr>
        <w:t xml:space="preserve"> (dlhodobých)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119"/>
      </w:tblGrid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názov projektu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garant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 Profesijný a kariérový rast pedagogických zamestnancov“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PaedDr. Oravcová Adriana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„Zvýšenie kvalifikácie učiteľov telesnej a športovej výchovy“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Potocká Sylvia,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Šimčáková Andrea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„Podpora profesijnej orientácie žiakov základnej školy na</w:t>
            </w:r>
          </w:p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odborné vzdelávanie a prípravu prostredníctvom rozvoja</w:t>
            </w:r>
          </w:p>
          <w:p w:rsidR="00566F2B" w:rsidRPr="00D76F96" w:rsidRDefault="00566F2B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Polytechnickej výchovy zameranej na rozvoj pracovných</w:t>
            </w: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ab/>
            </w: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ab/>
              <w:t>zručností a práca s talentami“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Stanová Daniela</w:t>
            </w:r>
          </w:p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Rothová Ingrid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„Moderné vzdelávanie – digitálne vzdelávanie pre</w:t>
            </w:r>
          </w:p>
          <w:p w:rsidR="00566F2B" w:rsidRPr="00D76F96" w:rsidRDefault="00D76F96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všeobecno-vzdelávacie predmety“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Stanová Daniela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„Komplexný poradenský systém prevencie a ovplyvňovania</w:t>
            </w:r>
          </w:p>
          <w:p w:rsidR="00566F2B" w:rsidRPr="00D76F96" w:rsidRDefault="00566F2B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sociálno-patologick</w:t>
            </w:r>
            <w:r w:rsidR="00D76F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ých javov v školskom prostredí“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245464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Kubandová Mária</w:t>
            </w:r>
          </w:p>
        </w:tc>
      </w:tr>
      <w:tr w:rsidR="00566F2B" w:rsidRPr="00566F2B" w:rsidTr="00D76F96">
        <w:trPr>
          <w:trHeight w:val="436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D76F96" w:rsidRDefault="00566F2B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„Aktivizujúce metódy vo výchove“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Bc. Slivková Janka</w:t>
            </w:r>
          </w:p>
        </w:tc>
      </w:tr>
      <w:tr w:rsidR="00566F2B" w:rsidRPr="00566F2B" w:rsidTr="00D76F96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„Zvyšovanie kvality vzdelávania na základných a stredných</w:t>
            </w:r>
          </w:p>
          <w:p w:rsidR="00566F2B" w:rsidRPr="00566F2B" w:rsidRDefault="00566F2B" w:rsidP="00566F2B">
            <w:pPr>
              <w:spacing w:after="0" w:line="240" w:lineRule="auto"/>
              <w:ind w:right="-468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         školách s využit</w:t>
            </w:r>
            <w:r w:rsidR="00D76F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ím elektronického testovania“</w:t>
            </w:r>
            <w:r w:rsidR="00D76F9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ab/>
            </w:r>
          </w:p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D76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Stanová Daniela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„Elektronizácia vzdelávacieho systému regionálneho</w:t>
            </w:r>
          </w:p>
          <w:p w:rsidR="00566F2B" w:rsidRPr="00566F2B" w:rsidRDefault="00566F2B" w:rsidP="00566F2B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školstva“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Stanová Daniela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D76F96" w:rsidRDefault="00566F2B" w:rsidP="00D76F96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„Tenis do škôl“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Potocká Sylvia</w:t>
            </w:r>
          </w:p>
        </w:tc>
      </w:tr>
      <w:tr w:rsidR="00566F2B" w:rsidRPr="00566F2B" w:rsidTr="000132E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</w:tbl>
    <w:p w:rsidR="00566F2B" w:rsidRPr="00D76F96" w:rsidRDefault="00566F2B" w:rsidP="00566F2B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1F5F6C" w:rsidRDefault="001F5F6C" w:rsidP="00566F2B">
      <w:pPr>
        <w:spacing w:after="0" w:line="240" w:lineRule="auto"/>
        <w:ind w:right="-468"/>
        <w:jc w:val="both"/>
        <w:rPr>
          <w:rFonts w:ascii="Arial Narrow" w:hAnsi="Arial Narrow" w:cs="Arial"/>
          <w:b/>
        </w:rPr>
      </w:pPr>
    </w:p>
    <w:p w:rsidR="00566F2B" w:rsidRPr="00947C8F" w:rsidRDefault="00566F2B" w:rsidP="00566F2B">
      <w:pPr>
        <w:spacing w:after="0" w:line="240" w:lineRule="auto"/>
        <w:ind w:right="-468"/>
        <w:jc w:val="both"/>
        <w:rPr>
          <w:rFonts w:ascii="Arial Narrow" w:hAnsi="Arial Narrow" w:cs="Arial"/>
          <w:b/>
        </w:rPr>
      </w:pPr>
      <w:r w:rsidRPr="00947C8F">
        <w:rPr>
          <w:rFonts w:ascii="Arial Narrow" w:hAnsi="Arial Narrow" w:cs="Arial"/>
          <w:b/>
        </w:rPr>
        <w:t xml:space="preserve">Zapojenie sa do projektov a výziev a ich úspešnosť v školskom roku </w:t>
      </w:r>
      <w:r w:rsidR="00704C81" w:rsidRPr="00947C8F">
        <w:rPr>
          <w:rFonts w:ascii="Arial Narrow" w:hAnsi="Arial Narrow" w:cs="Arial"/>
          <w:b/>
        </w:rPr>
        <w:t>2022/2023</w:t>
      </w:r>
    </w:p>
    <w:p w:rsidR="00566F2B" w:rsidRPr="00566F2B" w:rsidRDefault="00566F2B" w:rsidP="00566F2B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</w:p>
    <w:tbl>
      <w:tblPr>
        <w:tblW w:w="9781" w:type="dxa"/>
        <w:tblInd w:w="-5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402"/>
      </w:tblGrid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názov projektu / výzva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úspešnosť/neúspešnosť</w:t>
            </w:r>
          </w:p>
        </w:tc>
      </w:tr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F5B07" w:rsidRDefault="006F5B07" w:rsidP="00C92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i/>
              </w:rPr>
              <w:t>„Stolný tenis pod holým nebom v </w:t>
            </w:r>
            <w:r w:rsidR="00423214">
              <w:rPr>
                <w:rFonts w:ascii="Arial Narrow" w:hAnsi="Arial Narrow" w:cs="Arial"/>
                <w:b/>
                <w:i/>
              </w:rPr>
              <w:t>S</w:t>
            </w:r>
            <w:r>
              <w:rPr>
                <w:rFonts w:ascii="Arial Narrow" w:hAnsi="Arial Narrow" w:cs="Arial"/>
                <w:b/>
                <w:i/>
              </w:rPr>
              <w:t xml:space="preserve">pišskej Sobote“ </w:t>
            </w:r>
            <w:r>
              <w:rPr>
                <w:rFonts w:ascii="Arial Narrow" w:hAnsi="Arial Narrow" w:cs="Arial"/>
                <w:i/>
              </w:rPr>
              <w:t>– výzva Nápad pre tri generácie 2022 Poštová banka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0D63D2" w:rsidRDefault="006F5B07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0D63D2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neúspešne / 2 5</w:t>
            </w:r>
            <w:r w:rsidR="004F483C" w:rsidRPr="000D63D2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00</w:t>
            </w:r>
            <w:r w:rsidR="00566F2B" w:rsidRPr="000D63D2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4F48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 Narrow" w:hAnsi="Arial Narrow" w:cs="Arial"/>
                <w:b/>
                <w:i/>
              </w:rPr>
              <w:t>„Školský digitálny koordinátor“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4F483C" w:rsidRDefault="004F483C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4F483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úspešne</w:t>
            </w:r>
            <w:r w:rsidR="00712054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/5 100 €</w:t>
            </w:r>
          </w:p>
        </w:tc>
      </w:tr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566F2B" w:rsidP="00C92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 Narrow" w:hAnsi="Arial Narrow" w:cs="Arial"/>
                <w:i/>
              </w:rPr>
              <w:t>„</w:t>
            </w:r>
            <w:r w:rsidR="00712054">
              <w:rPr>
                <w:rFonts w:ascii="Arial Narrow" w:hAnsi="Arial Narrow" w:cs="Arial"/>
                <w:b/>
                <w:i/>
              </w:rPr>
              <w:t>Stolný tenis pod modrým</w:t>
            </w:r>
            <w:r w:rsidR="00423214">
              <w:rPr>
                <w:rFonts w:ascii="Arial Narrow" w:hAnsi="Arial Narrow" w:cs="Arial"/>
                <w:b/>
                <w:i/>
              </w:rPr>
              <w:t xml:space="preserve"> nebom v Spišskej Sobote</w:t>
            </w:r>
            <w:r w:rsidR="004F483C" w:rsidRPr="008905F3">
              <w:rPr>
                <w:rFonts w:ascii="Arial Narrow" w:hAnsi="Arial Narrow" w:cs="Arial"/>
                <w:b/>
                <w:i/>
              </w:rPr>
              <w:t xml:space="preserve">“ </w:t>
            </w:r>
            <w:r w:rsidR="00423214">
              <w:rPr>
                <w:rFonts w:ascii="Arial Narrow" w:hAnsi="Arial Narrow" w:cs="Arial"/>
                <w:i/>
              </w:rPr>
              <w:t>-  Výzva</w:t>
            </w:r>
            <w:r w:rsidR="00A75BDD">
              <w:rPr>
                <w:rFonts w:ascii="Arial Narrow" w:hAnsi="Arial Narrow" w:cs="Arial"/>
                <w:i/>
              </w:rPr>
              <w:t xml:space="preserve"> POSLANCOV</w:t>
            </w:r>
            <w:r w:rsidR="004F483C" w:rsidRPr="008905F3">
              <w:rPr>
                <w:rFonts w:ascii="Arial Narrow" w:hAnsi="Arial Narrow" w:cs="Arial"/>
                <w:i/>
              </w:rPr>
              <w:t xml:space="preserve"> PSK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4F483C" w:rsidP="00423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úspešne</w:t>
            </w:r>
            <w:r w:rsidR="00423214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 / zo žiadaných  6 00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0 € sme </w:t>
            </w:r>
            <w:r w:rsidRPr="00947C8F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získali </w:t>
            </w:r>
            <w:r w:rsidR="0071205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4 4</w:t>
            </w:r>
            <w:r w:rsidRPr="00947C8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00 €</w:t>
            </w:r>
          </w:p>
        </w:tc>
      </w:tr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6F5B07" w:rsidRDefault="00566F2B" w:rsidP="00C928DB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0D63D2">
              <w:rPr>
                <w:rFonts w:ascii="Arial Narrow" w:hAnsi="Arial Narrow" w:cs="Arial"/>
                <w:b/>
                <w:i/>
              </w:rPr>
              <w:t>„</w:t>
            </w:r>
            <w:r w:rsidR="006F5B07" w:rsidRPr="000D63D2">
              <w:rPr>
                <w:rFonts w:ascii="Arial Narrow" w:hAnsi="Arial Narrow" w:cs="Arial"/>
                <w:b/>
                <w:i/>
              </w:rPr>
              <w:t>Zábava, lezenie dobrodružstvo“</w:t>
            </w:r>
            <w:r w:rsidR="006F5B07">
              <w:rPr>
                <w:rFonts w:ascii="Arial Narrow" w:hAnsi="Arial Narrow" w:cs="Arial"/>
                <w:i/>
              </w:rPr>
              <w:t xml:space="preserve"> – Ekofond SPP</w:t>
            </w:r>
            <w:r w:rsidR="00423214">
              <w:rPr>
                <w:rFonts w:ascii="Arial Narrow" w:hAnsi="Arial Narrow" w:cs="Arial"/>
              </w:rPr>
              <w:t>, Grantový program Regióny 2022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50" w:rsidRDefault="001C4450" w:rsidP="00E44A3A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</w:p>
          <w:p w:rsidR="001C4450" w:rsidRPr="008905F3" w:rsidRDefault="008905F3" w:rsidP="008905F3">
            <w:pPr>
              <w:spacing w:after="0" w:line="240" w:lineRule="auto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 xml:space="preserve">           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ne</w:t>
            </w:r>
            <w:r w:rsidR="001C4450"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úspešne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 /</w:t>
            </w:r>
            <w:r w:rsidR="001C4450"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 </w:t>
            </w:r>
            <w:r w:rsidR="00423214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4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 000 €</w:t>
            </w:r>
          </w:p>
        </w:tc>
      </w:tr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8905F3" w:rsidP="008905F3">
            <w:pPr>
              <w:spacing w:after="0" w:line="240" w:lineRule="auto"/>
              <w:ind w:right="-468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0D63D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sk-SK"/>
              </w:rPr>
              <w:t>„Učíme sa v záhrade“</w:t>
            </w:r>
            <w:r w:rsidRPr="008905F3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– Nadácia SLSP Výzva Pre budúcnosť –</w:t>
            </w:r>
          </w:p>
          <w:p w:rsidR="008905F3" w:rsidRPr="00566F2B" w:rsidRDefault="008905F3" w:rsidP="008905F3">
            <w:pPr>
              <w:spacing w:after="0" w:line="240" w:lineRule="auto"/>
              <w:ind w:right="-468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                          zelené riešenia“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566F2B" w:rsidP="008905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n</w:t>
            </w:r>
            <w:r w:rsidR="008905F3"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eúspešne / 9 63</w:t>
            </w: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0 €</w:t>
            </w:r>
          </w:p>
        </w:tc>
      </w:tr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423214" w:rsidRDefault="00566F2B" w:rsidP="00E771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0D63D2">
              <w:rPr>
                <w:rFonts w:ascii="Arial Narrow" w:hAnsi="Arial Narrow" w:cs="Arial"/>
                <w:b/>
              </w:rPr>
              <w:t>„</w:t>
            </w:r>
            <w:r w:rsidR="00423214" w:rsidRPr="000D63D2">
              <w:rPr>
                <w:rFonts w:ascii="Arial Narrow" w:hAnsi="Arial Narrow" w:cs="Arial"/>
                <w:b/>
              </w:rPr>
              <w:t>Športuj a ty“</w:t>
            </w:r>
            <w:r w:rsidR="00423214">
              <w:rPr>
                <w:rFonts w:ascii="Arial Narrow" w:hAnsi="Arial Narrow" w:cs="Arial"/>
                <w:b/>
              </w:rPr>
              <w:t xml:space="preserve"> </w:t>
            </w:r>
            <w:r w:rsidR="00423214">
              <w:rPr>
                <w:rFonts w:ascii="Arial Narrow" w:hAnsi="Arial Narrow" w:cs="Arial"/>
              </w:rPr>
              <w:t>– Nadácia SPP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423214" w:rsidRDefault="00423214" w:rsidP="004232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423214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neúspešne / 6</w:t>
            </w:r>
            <w:r w:rsidR="00566F2B" w:rsidRPr="00423214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 </w:t>
            </w:r>
            <w:r w:rsidRPr="00423214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3</w:t>
            </w:r>
            <w:r w:rsidR="00566F2B" w:rsidRPr="00423214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00 €</w:t>
            </w:r>
          </w:p>
        </w:tc>
      </w:tr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9137EF" w:rsidRDefault="00566F2B" w:rsidP="00E771FF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D63D2">
              <w:rPr>
                <w:rFonts w:ascii="Arial Narrow" w:hAnsi="Arial Narrow" w:cs="Arial"/>
                <w:b/>
              </w:rPr>
              <w:t>„</w:t>
            </w:r>
            <w:r w:rsidR="009137EF" w:rsidRPr="000D63D2">
              <w:rPr>
                <w:rFonts w:ascii="Arial Narrow" w:hAnsi="Arial Narrow" w:cs="Arial"/>
                <w:b/>
                <w:i/>
              </w:rPr>
              <w:t>Zdravie a bezpečnosť v školách 2022</w:t>
            </w:r>
            <w:r w:rsidR="008905F3" w:rsidRPr="000D63D2">
              <w:rPr>
                <w:rFonts w:ascii="Arial Narrow" w:hAnsi="Arial Narrow" w:cs="Arial"/>
                <w:b/>
                <w:i/>
              </w:rPr>
              <w:t>“</w:t>
            </w:r>
            <w:r w:rsidR="009137EF">
              <w:rPr>
                <w:rFonts w:ascii="Arial Narrow" w:hAnsi="Arial Narrow" w:cs="Arial"/>
                <w:i/>
              </w:rPr>
              <w:t xml:space="preserve"> – RP MŠVVaŠ SR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9137EF" w:rsidRDefault="009137EF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9137EF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ne</w:t>
            </w:r>
            <w:r w:rsidR="00566F2B" w:rsidRPr="009137EF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úspešne</w:t>
            </w:r>
            <w:r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 2 000 €</w:t>
            </w:r>
          </w:p>
        </w:tc>
      </w:tr>
      <w:tr w:rsidR="00566F2B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9137EF" w:rsidP="0056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0D63D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„Žiť energiou“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– Slovenská inovačná a energetická agentúra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8905F3" w:rsidRDefault="00566F2B" w:rsidP="008905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  <w:r w:rsidRPr="008905F3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 xml:space="preserve">úspešne </w:t>
            </w:r>
            <w:r w:rsidR="009137EF"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  <w:t>/ materiálne zabezpečenie</w:t>
            </w:r>
          </w:p>
        </w:tc>
      </w:tr>
      <w:tr w:rsidR="009137EF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7EF" w:rsidRPr="009137EF" w:rsidRDefault="009137EF" w:rsidP="00D44F54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137EF">
              <w:rPr>
                <w:rFonts w:ascii="Arial Narrow" w:hAnsi="Arial Narrow" w:cs="Arial"/>
                <w:b/>
              </w:rPr>
              <w:t>„</w:t>
            </w:r>
            <w:r w:rsidR="000D63D2">
              <w:rPr>
                <w:rFonts w:ascii="Arial Narrow" w:hAnsi="Arial Narrow" w:cs="Arial"/>
                <w:b/>
                <w:i/>
              </w:rPr>
              <w:t>Pomoc osobám z Ukrajiny pri ich vstupe a integrácii na území SR – samospráva“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7EF" w:rsidRPr="009137EF" w:rsidRDefault="009137EF" w:rsidP="00D4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</w:pPr>
            <w:r w:rsidRPr="009137EF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úspešne  </w:t>
            </w:r>
            <w:r w:rsidR="00947C8F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 xml:space="preserve">46 </w:t>
            </w:r>
            <w:r w:rsidRPr="009137EF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000 €</w:t>
            </w:r>
          </w:p>
        </w:tc>
      </w:tr>
      <w:tr w:rsidR="009137EF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7EF" w:rsidRPr="009137EF" w:rsidRDefault="009137EF" w:rsidP="00D4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9137EF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 xml:space="preserve">„Podpora pomáhajúcich profesií 3“ </w:t>
            </w:r>
            <w:r w:rsidRPr="000D63D2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– národný projekt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7EF" w:rsidRPr="009137EF" w:rsidRDefault="009137EF" w:rsidP="00D44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</w:pPr>
            <w:r w:rsidRPr="009137EF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 xml:space="preserve">úspešne </w:t>
            </w:r>
            <w:r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sk-SK"/>
              </w:rPr>
              <w:t>/ 6 pracovných miest (5 pedagogický asistent + 1 digitálny koordinátor)</w:t>
            </w:r>
          </w:p>
        </w:tc>
      </w:tr>
      <w:tr w:rsidR="003B2348" w:rsidRPr="00566F2B" w:rsidTr="00712054">
        <w:tc>
          <w:tcPr>
            <w:tcW w:w="6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348" w:rsidRPr="000D63D2" w:rsidRDefault="003B2348" w:rsidP="00D44F54">
            <w:pPr>
              <w:spacing w:after="0" w:line="240" w:lineRule="auto"/>
              <w:ind w:right="-46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2348" w:rsidRPr="003B2348" w:rsidRDefault="003B2348" w:rsidP="00D44F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111111"/>
                <w:sz w:val="20"/>
                <w:szCs w:val="20"/>
                <w:lang w:eastAsia="sk-SK"/>
              </w:rPr>
            </w:pPr>
          </w:p>
        </w:tc>
      </w:tr>
    </w:tbl>
    <w:p w:rsidR="00566F2B" w:rsidRDefault="00566F2B" w:rsidP="00566F2B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137EF" w:rsidRPr="00566F2B" w:rsidRDefault="009137EF" w:rsidP="00566F2B">
      <w:pPr>
        <w:spacing w:after="0" w:line="240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76F96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66F2B">
        <w:rPr>
          <w:rFonts w:ascii="Arial" w:eastAsia="Times New Roman" w:hAnsi="Arial" w:cs="Arial"/>
          <w:b/>
          <w:lang w:eastAsia="sk-SK"/>
        </w:rPr>
        <w:t>Údaje o výsledkoch inšpekčnej činnosti vykona</w:t>
      </w:r>
      <w:r w:rsidR="00D76F96">
        <w:rPr>
          <w:rFonts w:ascii="Arial" w:eastAsia="Times New Roman" w:hAnsi="Arial" w:cs="Arial"/>
          <w:b/>
          <w:lang w:eastAsia="sk-SK"/>
        </w:rPr>
        <w:t>nej Štátnou školskou inšpekciou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lastRenderedPageBreak/>
        <w:t>V školskom r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>oku 2022/2023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štátna školsk</w:t>
      </w:r>
      <w:r w:rsidR="0068373D">
        <w:rPr>
          <w:rFonts w:ascii="Arial" w:eastAsia="Times New Roman" w:hAnsi="Arial" w:cs="Arial"/>
          <w:sz w:val="20"/>
          <w:szCs w:val="20"/>
          <w:lang w:eastAsia="sk-SK"/>
        </w:rPr>
        <w:t xml:space="preserve">á inšpekcia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neriešila žiadne sťažnosti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 xml:space="preserve"> ani nevykonala inšpekčnú činnosť.</w:t>
      </w:r>
    </w:p>
    <w:p w:rsidR="00566F2B" w:rsidRPr="00566F2B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D76F96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66F2B">
        <w:rPr>
          <w:rFonts w:ascii="Arial" w:eastAsia="Times New Roman" w:hAnsi="Arial" w:cs="Arial"/>
          <w:b/>
          <w:lang w:eastAsia="sk-SK"/>
        </w:rPr>
        <w:t>Priestorové a mater</w:t>
      </w:r>
      <w:r w:rsidR="00D76F96">
        <w:rPr>
          <w:rFonts w:ascii="Arial" w:eastAsia="Times New Roman" w:hAnsi="Arial" w:cs="Arial"/>
          <w:b/>
          <w:lang w:eastAsia="sk-SK"/>
        </w:rPr>
        <w:t>iálno-technické podmienky školy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Škola je postavená v tichom a bezpečnom prostredí s množstvom zelene. Tvorí ju komplex troch budov.</w:t>
      </w:r>
    </w:p>
    <w:p w:rsidR="00566F2B" w:rsidRPr="00566F2B" w:rsidRDefault="00AC1218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>á 19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kmeňových učební, 2 učebne výpočtovej techn</w:t>
      </w:r>
      <w:r w:rsidR="00245464">
        <w:rPr>
          <w:rFonts w:ascii="Arial" w:eastAsia="Times New Roman" w:hAnsi="Arial" w:cs="Arial"/>
          <w:sz w:val="20"/>
          <w:szCs w:val="20"/>
          <w:lang w:eastAsia="sk-SK"/>
        </w:rPr>
        <w:t xml:space="preserve">iky s pripojením na internet, </w:t>
      </w:r>
      <w:r w:rsidR="00245464" w:rsidRPr="00C07DA1">
        <w:rPr>
          <w:rFonts w:ascii="Arial" w:eastAsia="Times New Roman" w:hAnsi="Arial" w:cs="Arial"/>
          <w:sz w:val="20"/>
          <w:szCs w:val="20"/>
          <w:lang w:eastAsia="sk-SK"/>
        </w:rPr>
        <w:t>22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učební s interaktívnou tabuľou, špeciálnu učebňu s vybavením na vyučovanie predmetov fyzika, chémia, biológia, špeciálnu učebňu na vyučovanie výtvarnej výchovy,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 xml:space="preserve"> jazykové laboratórium,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 školskú knižnicu, 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>inovatív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 xml:space="preserve"> učebňu určenú pre rôzne formy vyučovania,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dve te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 xml:space="preserve">locvične, veľký športový areál, súčasťou ktorého je workautové ihrisko a vonkajšie fitnes stroje,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>posilňovňu, školské dielne, šatne, veľkú zborovňu, kancelárske priestory, kabinet výchovného poradcu, odborné kabinety pre učiteľov, hygienické zariadenia. Súčasťou je veľká školská jedáleň.</w:t>
      </w:r>
    </w:p>
    <w:p w:rsidR="00566F2B" w:rsidRDefault="00566F2B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1218">
        <w:rPr>
          <w:rFonts w:ascii="Arial" w:eastAsia="Times New Roman" w:hAnsi="Arial" w:cs="Arial"/>
          <w:sz w:val="20"/>
          <w:szCs w:val="20"/>
          <w:lang w:eastAsia="sk-SK"/>
        </w:rPr>
        <w:t>Počas školského rok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>a  2022/2023</w:t>
      </w:r>
      <w:r w:rsidR="00AC1218">
        <w:rPr>
          <w:rFonts w:ascii="Arial" w:eastAsia="Times New Roman" w:hAnsi="Arial" w:cs="Arial"/>
          <w:sz w:val="20"/>
          <w:szCs w:val="20"/>
          <w:lang w:eastAsia="sk-SK"/>
        </w:rPr>
        <w:t xml:space="preserve"> sme  zakúpili 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 xml:space="preserve"> jednu interaktívne tabuľu a ďalšie šatňové skrinky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>, pričom pomohlo nám rodičovské združenie poskytnu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>tím finančného daru vo výške 4 3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 xml:space="preserve">00 €. 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 xml:space="preserve"> Vymaľovali sme  ďalšie </w:t>
      </w:r>
      <w:r w:rsidRPr="00AC1218">
        <w:rPr>
          <w:rFonts w:ascii="Arial" w:eastAsia="Times New Roman" w:hAnsi="Arial" w:cs="Arial"/>
          <w:sz w:val="20"/>
          <w:szCs w:val="20"/>
          <w:lang w:eastAsia="sk-SK"/>
        </w:rPr>
        <w:t> priestory ch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>odieb  a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>učební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AC1218">
        <w:rPr>
          <w:rFonts w:ascii="Arial" w:eastAsia="Times New Roman" w:hAnsi="Arial" w:cs="Arial"/>
          <w:sz w:val="20"/>
          <w:szCs w:val="20"/>
          <w:lang w:eastAsia="sk-SK"/>
        </w:rPr>
        <w:t xml:space="preserve"> Z ušetrených finančných prostriedkov </w:t>
      </w:r>
      <w:r w:rsidR="00704C81">
        <w:rPr>
          <w:rFonts w:ascii="Arial" w:eastAsia="Times New Roman" w:hAnsi="Arial" w:cs="Arial"/>
          <w:sz w:val="20"/>
          <w:szCs w:val="20"/>
          <w:lang w:eastAsia="sk-SK"/>
        </w:rPr>
        <w:t>za rok 2022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AC1218">
        <w:rPr>
          <w:rFonts w:ascii="Arial" w:eastAsia="Times New Roman" w:hAnsi="Arial" w:cs="Arial"/>
          <w:sz w:val="20"/>
          <w:szCs w:val="20"/>
          <w:lang w:eastAsia="sk-SK"/>
        </w:rPr>
        <w:t>sm</w:t>
      </w:r>
      <w:r w:rsidR="00416F27" w:rsidRPr="00AC1218">
        <w:rPr>
          <w:rFonts w:ascii="Arial" w:eastAsia="Times New Roman" w:hAnsi="Arial" w:cs="Arial"/>
          <w:sz w:val="20"/>
          <w:szCs w:val="20"/>
          <w:lang w:eastAsia="sk-SK"/>
        </w:rPr>
        <w:t xml:space="preserve">e  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22E36">
        <w:rPr>
          <w:rFonts w:ascii="Arial" w:eastAsia="Times New Roman" w:hAnsi="Arial" w:cs="Arial"/>
          <w:sz w:val="20"/>
          <w:szCs w:val="20"/>
          <w:lang w:eastAsia="sk-SK"/>
        </w:rPr>
        <w:t xml:space="preserve">opravili </w:t>
      </w:r>
      <w:r w:rsidR="005A332C">
        <w:rPr>
          <w:rFonts w:ascii="Arial" w:eastAsia="Times New Roman" w:hAnsi="Arial" w:cs="Arial"/>
          <w:sz w:val="20"/>
          <w:szCs w:val="20"/>
          <w:lang w:eastAsia="sk-SK"/>
        </w:rPr>
        <w:t xml:space="preserve">schodište </w:t>
      </w:r>
      <w:r w:rsidR="00B45C39">
        <w:rPr>
          <w:rFonts w:ascii="Arial" w:eastAsia="Times New Roman" w:hAnsi="Arial" w:cs="Arial"/>
          <w:sz w:val="20"/>
          <w:szCs w:val="20"/>
          <w:lang w:eastAsia="sk-SK"/>
        </w:rPr>
        <w:t xml:space="preserve"> v budove základnej školy, vymenili pôv</w:t>
      </w:r>
      <w:r w:rsidR="005A332C">
        <w:rPr>
          <w:rFonts w:ascii="Arial" w:eastAsia="Times New Roman" w:hAnsi="Arial" w:cs="Arial"/>
          <w:sz w:val="20"/>
          <w:szCs w:val="20"/>
          <w:lang w:eastAsia="sk-SK"/>
        </w:rPr>
        <w:t>odné dvere za hliníkové vo vesti</w:t>
      </w:r>
      <w:r w:rsidR="00B45C39">
        <w:rPr>
          <w:rFonts w:ascii="Arial" w:eastAsia="Times New Roman" w:hAnsi="Arial" w:cs="Arial"/>
          <w:sz w:val="20"/>
          <w:szCs w:val="20"/>
          <w:lang w:eastAsia="sk-SK"/>
        </w:rPr>
        <w:t>bule školy a do šatní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Pr="00AC1218">
        <w:rPr>
          <w:rFonts w:ascii="Arial" w:eastAsia="Times New Roman" w:hAnsi="Arial" w:cs="Arial"/>
          <w:sz w:val="20"/>
          <w:szCs w:val="20"/>
          <w:lang w:eastAsia="sk-SK"/>
        </w:rPr>
        <w:t>V priestoroch exteriéru materskej školy je potrebná údržba a rekonštrukcia jestvujúcich detských prvkov a zakúpenie nových, čo si bude vyžadovať pridelenie kapitá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>lových výdavkov od zriaďovateľa.</w:t>
      </w:r>
      <w:r w:rsidR="00FD32C5" w:rsidRPr="00AC12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B74A8">
        <w:rPr>
          <w:rFonts w:ascii="Arial" w:hAnsi="Arial" w:cs="Arial"/>
          <w:sz w:val="20"/>
          <w:szCs w:val="20"/>
        </w:rPr>
        <w:t>V</w:t>
      </w:r>
      <w:r w:rsidR="007F4A9F">
        <w:rPr>
          <w:rFonts w:ascii="Arial" w:hAnsi="Arial" w:cs="Arial"/>
          <w:sz w:val="20"/>
          <w:szCs w:val="20"/>
        </w:rPr>
        <w:t> rámci Výzvy POSLANCOV</w:t>
      </w:r>
      <w:r w:rsidR="00FD32C5" w:rsidRPr="00AC1218">
        <w:rPr>
          <w:rFonts w:ascii="Arial" w:hAnsi="Arial" w:cs="Arial"/>
          <w:sz w:val="20"/>
          <w:szCs w:val="20"/>
        </w:rPr>
        <w:t xml:space="preserve"> P</w:t>
      </w:r>
      <w:r w:rsidR="00BB74A8">
        <w:rPr>
          <w:rFonts w:ascii="Arial" w:hAnsi="Arial" w:cs="Arial"/>
          <w:sz w:val="20"/>
          <w:szCs w:val="20"/>
        </w:rPr>
        <w:t xml:space="preserve">rešovského samosprávneho kraja sme boli úspešní a získané finančné prostriedky boli použité na nákup </w:t>
      </w:r>
      <w:r w:rsidR="00B45C39">
        <w:rPr>
          <w:rFonts w:ascii="Arial" w:hAnsi="Arial" w:cs="Arial"/>
          <w:sz w:val="20"/>
          <w:szCs w:val="20"/>
        </w:rPr>
        <w:t>stolnotenisových stolov a mobiliáru do exteriéru školy.</w:t>
      </w:r>
    </w:p>
    <w:p w:rsidR="0044034A" w:rsidRDefault="0044034A" w:rsidP="00566F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údržby a opráv bol v roku 2022</w:t>
      </w:r>
      <w:r w:rsidR="00B45C39">
        <w:rPr>
          <w:rFonts w:ascii="Arial" w:hAnsi="Arial" w:cs="Arial"/>
          <w:sz w:val="20"/>
          <w:szCs w:val="20"/>
        </w:rPr>
        <w:t xml:space="preserve"> a </w:t>
      </w:r>
      <w:r w:rsidR="005A332C">
        <w:rPr>
          <w:rFonts w:ascii="Arial" w:hAnsi="Arial" w:cs="Arial"/>
          <w:sz w:val="20"/>
          <w:szCs w:val="20"/>
        </w:rPr>
        <w:t>20</w:t>
      </w:r>
      <w:r w:rsidR="00B45C39">
        <w:rPr>
          <w:rFonts w:ascii="Arial" w:hAnsi="Arial" w:cs="Arial"/>
          <w:sz w:val="20"/>
          <w:szCs w:val="20"/>
        </w:rPr>
        <w:t>23 bol</w:t>
      </w:r>
      <w:r>
        <w:rPr>
          <w:rFonts w:ascii="Arial" w:hAnsi="Arial" w:cs="Arial"/>
          <w:sz w:val="20"/>
          <w:szCs w:val="20"/>
        </w:rPr>
        <w:t xml:space="preserve"> výrazne ovplyvnený nedostatkom finančných prostriedkov na tento účel v dôsledku výrazného zvyšovania cien energií. </w:t>
      </w:r>
      <w:r w:rsidR="00B45C39">
        <w:rPr>
          <w:rFonts w:ascii="Arial" w:hAnsi="Arial" w:cs="Arial"/>
          <w:sz w:val="20"/>
          <w:szCs w:val="20"/>
        </w:rPr>
        <w:t>V rámci pridelených kapitálových výda</w:t>
      </w:r>
      <w:r w:rsidR="005A332C">
        <w:rPr>
          <w:rFonts w:ascii="Arial" w:hAnsi="Arial" w:cs="Arial"/>
          <w:sz w:val="20"/>
          <w:szCs w:val="20"/>
        </w:rPr>
        <w:t>vkov vo výške 8 100 € sme vybavili</w:t>
      </w:r>
      <w:r w:rsidR="00B45C39">
        <w:rPr>
          <w:rFonts w:ascii="Arial" w:hAnsi="Arial" w:cs="Arial"/>
          <w:sz w:val="20"/>
          <w:szCs w:val="20"/>
        </w:rPr>
        <w:t xml:space="preserve"> školskú jedáleň potrebným gastro</w:t>
      </w:r>
      <w:r w:rsidR="00C07DA1">
        <w:rPr>
          <w:rFonts w:ascii="Arial" w:hAnsi="Arial" w:cs="Arial"/>
          <w:sz w:val="20"/>
          <w:szCs w:val="20"/>
        </w:rPr>
        <w:t xml:space="preserve"> </w:t>
      </w:r>
      <w:r w:rsidR="00B45C39">
        <w:rPr>
          <w:rFonts w:ascii="Arial" w:hAnsi="Arial" w:cs="Arial"/>
          <w:sz w:val="20"/>
          <w:szCs w:val="20"/>
        </w:rPr>
        <w:t>zariadením.</w:t>
      </w:r>
      <w:r w:rsidR="00D61C9F">
        <w:rPr>
          <w:rFonts w:ascii="Arial" w:hAnsi="Arial" w:cs="Arial"/>
          <w:sz w:val="20"/>
          <w:szCs w:val="20"/>
        </w:rPr>
        <w:t xml:space="preserve"> Vymaľovali sme niektoré priestory v interiéri školy a vynovili sme vstupný vestibul výmenou dverí a novým stropom.</w:t>
      </w:r>
    </w:p>
    <w:p w:rsidR="00A90AA5" w:rsidRPr="00566F2B" w:rsidRDefault="00A90AA5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566F2B" w:rsidRDefault="00566F2B" w:rsidP="00D76F9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66F2B">
        <w:rPr>
          <w:rFonts w:ascii="Arial" w:eastAsia="Times New Roman" w:hAnsi="Arial" w:cs="Arial"/>
          <w:b/>
          <w:lang w:eastAsia="sk-SK"/>
        </w:rPr>
        <w:t>Spolupráca školy s ďa</w:t>
      </w:r>
      <w:r w:rsidR="00D76F96">
        <w:rPr>
          <w:rFonts w:ascii="Arial" w:eastAsia="Times New Roman" w:hAnsi="Arial" w:cs="Arial"/>
          <w:b/>
          <w:lang w:eastAsia="sk-SK"/>
        </w:rPr>
        <w:t>lšími subjektmi a organizáciami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Calibri" w:hAnsi="Arial" w:cs="Arial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Spolupráca s Výborom rodičovského združenia pod vedením Ing. Silvie Bujňákovej bola na veľmi dobrej úrovni.  Rodičia žiakov nám pomohli v zbere papiera počas jesenného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 xml:space="preserve"> a jarného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  zberu a taktiež darovaním 2% z dane. Počas školského roka rodičia využívali konzultačné dni a triedne schôdze na získanie inf</w:t>
      </w:r>
      <w:r w:rsidR="001F5F6C">
        <w:rPr>
          <w:rFonts w:ascii="Arial" w:eastAsia="Times New Roman" w:hAnsi="Arial" w:cs="Arial"/>
          <w:sz w:val="20"/>
          <w:szCs w:val="20"/>
          <w:lang w:eastAsia="sk-SK"/>
        </w:rPr>
        <w:t xml:space="preserve">ormácií o svojich deťoch. </w:t>
      </w:r>
    </w:p>
    <w:p w:rsid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Uskutočnili sa stretnut</w:t>
      </w:r>
      <w:r w:rsidR="0044034A">
        <w:rPr>
          <w:rFonts w:ascii="Arial" w:eastAsia="Times New Roman" w:hAnsi="Arial" w:cs="Arial"/>
          <w:sz w:val="20"/>
          <w:szCs w:val="20"/>
          <w:lang w:eastAsia="sk-SK"/>
        </w:rPr>
        <w:t>ia členov Rady školy, ktorí boli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maximálne ústretoví a nápomocní pri riešení rôznych problémov.   V maximálnej miere sme využívali s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 xml:space="preserve">lužby Strediska služieb škole. Taktiež pokračovala </w:t>
      </w:r>
      <w:r w:rsidR="005A332C">
        <w:rPr>
          <w:rFonts w:ascii="Arial" w:eastAsia="Times New Roman" w:hAnsi="Arial" w:cs="Arial"/>
          <w:sz w:val="20"/>
          <w:szCs w:val="20"/>
          <w:lang w:eastAsia="sk-SK"/>
        </w:rPr>
        <w:t xml:space="preserve">veľmi dobrá </w:t>
      </w:r>
      <w:r w:rsidR="00E771FF">
        <w:rPr>
          <w:rFonts w:ascii="Arial" w:eastAsia="Times New Roman" w:hAnsi="Arial" w:cs="Arial"/>
          <w:sz w:val="20"/>
          <w:szCs w:val="20"/>
          <w:lang w:eastAsia="sk-SK"/>
        </w:rPr>
        <w:t>spolupráca s Klu</w:t>
      </w:r>
      <w:r w:rsidR="005A332C">
        <w:rPr>
          <w:rFonts w:ascii="Arial" w:eastAsia="Times New Roman" w:hAnsi="Arial" w:cs="Arial"/>
          <w:sz w:val="20"/>
          <w:szCs w:val="20"/>
          <w:lang w:eastAsia="sk-SK"/>
        </w:rPr>
        <w:t>bom Sobotčanov pri uskutočňovaní akcií pre žiakov školy (Lampiónový sprievod, Mikuláš v Spišskej Sobote, Špor</w:t>
      </w:r>
      <w:r w:rsidR="008874BB">
        <w:rPr>
          <w:rFonts w:ascii="Arial" w:eastAsia="Times New Roman" w:hAnsi="Arial" w:cs="Arial"/>
          <w:sz w:val="20"/>
          <w:szCs w:val="20"/>
          <w:lang w:eastAsia="sk-SK"/>
        </w:rPr>
        <w:t>tuje celá rodina, Akadémia ku Dň</w:t>
      </w:r>
      <w:r w:rsidR="005A332C">
        <w:rPr>
          <w:rFonts w:ascii="Arial" w:eastAsia="Times New Roman" w:hAnsi="Arial" w:cs="Arial"/>
          <w:sz w:val="20"/>
          <w:szCs w:val="20"/>
          <w:lang w:eastAsia="sk-SK"/>
        </w:rPr>
        <w:t>u matiek).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50C55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566F2B">
        <w:rPr>
          <w:rFonts w:ascii="Arial" w:eastAsia="Times New Roman" w:hAnsi="Arial" w:cs="Arial"/>
          <w:b/>
          <w:lang w:eastAsia="sk-SK"/>
        </w:rPr>
        <w:t>Koncepčný zámer rozvoja školy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Nie všetky hlavné strate</w:t>
      </w:r>
      <w:r w:rsidR="00B45C39">
        <w:rPr>
          <w:rFonts w:ascii="Arial" w:eastAsia="Times New Roman" w:hAnsi="Arial" w:cs="Arial"/>
          <w:sz w:val="20"/>
          <w:szCs w:val="20"/>
          <w:lang w:eastAsia="sk-SK"/>
        </w:rPr>
        <w:t>gické ciele pre školský rok 2022/23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5A332C">
        <w:rPr>
          <w:rFonts w:ascii="Arial" w:eastAsia="Times New Roman" w:hAnsi="Arial" w:cs="Arial"/>
          <w:sz w:val="20"/>
          <w:szCs w:val="20"/>
          <w:lang w:eastAsia="sk-SK"/>
        </w:rPr>
        <w:t>sa nám podari</w:t>
      </w:r>
      <w:r w:rsidR="00F86B80">
        <w:rPr>
          <w:rFonts w:ascii="Arial" w:eastAsia="Times New Roman" w:hAnsi="Arial" w:cs="Arial"/>
          <w:sz w:val="20"/>
          <w:szCs w:val="20"/>
          <w:lang w:eastAsia="sk-SK"/>
        </w:rPr>
        <w:t>lo splniť.</w:t>
      </w:r>
    </w:p>
    <w:p w:rsidR="0068373D" w:rsidRPr="00566F2B" w:rsidRDefault="0068373D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SWOT analýza</w:t>
      </w:r>
    </w:p>
    <w:p w:rsidR="00566F2B" w:rsidRPr="00566F2B" w:rsidRDefault="00566F2B" w:rsidP="00566F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0469F" w:rsidRDefault="00566F2B" w:rsidP="00601EEE">
      <w:pPr>
        <w:spacing w:after="0" w:line="240" w:lineRule="auto"/>
        <w:ind w:left="3545" w:hanging="354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0469F">
        <w:rPr>
          <w:rFonts w:ascii="Arial" w:eastAsia="Times New Roman" w:hAnsi="Arial" w:cs="Arial"/>
          <w:sz w:val="20"/>
          <w:szCs w:val="20"/>
          <w:lang w:eastAsia="sk-SK"/>
        </w:rPr>
        <w:t>SILNÉ  STRÁNKY  ŠKOLY:</w:t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66F2B" w:rsidRDefault="00601EEE" w:rsidP="009231F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dlhodobo dosahujúce popredné umiestnenia školy v súťaži „Najšportovejšia škola</w:t>
      </w:r>
      <w:r w:rsidR="008874BB">
        <w:rPr>
          <w:rFonts w:ascii="Arial" w:eastAsia="Times New Roman" w:hAnsi="Arial" w:cs="Arial"/>
          <w:sz w:val="20"/>
          <w:szCs w:val="20"/>
          <w:lang w:eastAsia="sk-SK"/>
        </w:rPr>
        <w:t xml:space="preserve"> mesta Poprad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“ </w:t>
      </w:r>
    </w:p>
    <w:p w:rsidR="0068373D" w:rsidRPr="009231FD" w:rsidRDefault="0068373D" w:rsidP="009231F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existencia športových tried so zameraním na ľadový hokej a plávanie</w:t>
      </w:r>
    </w:p>
    <w:p w:rsidR="00566F2B" w:rsidRPr="00566F2B" w:rsidRDefault="00566F2B" w:rsidP="00566F2B">
      <w:pPr>
        <w:numPr>
          <w:ilvl w:val="0"/>
          <w:numId w:val="20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zavádzanie informačných a komunikačných technológií do vyučovacieho procesu</w:t>
      </w:r>
    </w:p>
    <w:p w:rsidR="00566F2B" w:rsidRPr="00601EEE" w:rsidRDefault="00566F2B" w:rsidP="00601EE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možnosť začleňovania žiakov so zdravotným znevýhodnením</w:t>
      </w:r>
      <w:r w:rsidR="00601EEE">
        <w:rPr>
          <w:rFonts w:ascii="Arial" w:eastAsia="Times New Roman" w:hAnsi="Arial" w:cs="Arial"/>
          <w:sz w:val="20"/>
          <w:szCs w:val="20"/>
          <w:lang w:eastAsia="sk-SK"/>
        </w:rPr>
        <w:t xml:space="preserve"> v bežných triedach</w:t>
      </w:r>
      <w:r w:rsidRPr="00601EE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601EE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601EEE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66F2B" w:rsidRPr="00D0469F" w:rsidRDefault="00566F2B" w:rsidP="00601E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0469F">
        <w:rPr>
          <w:rFonts w:ascii="Arial" w:eastAsia="Times New Roman" w:hAnsi="Arial" w:cs="Arial"/>
          <w:sz w:val="20"/>
          <w:szCs w:val="20"/>
          <w:lang w:eastAsia="sk-SK"/>
        </w:rPr>
        <w:t>SLABÉ  STRÁNKY  ŠKOLY:</w:t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66F2B" w:rsidRPr="00566F2B" w:rsidRDefault="00566F2B" w:rsidP="00601EE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nedostatky trvalejšieho charakteru v pravidelnom odstraňovaní výchovných a vzdelávacích problémov u žiakov, kde </w:t>
      </w:r>
      <w:r w:rsidR="00601EEE">
        <w:rPr>
          <w:rFonts w:ascii="Arial" w:eastAsia="Times New Roman" w:hAnsi="Arial" w:cs="Arial"/>
          <w:sz w:val="20"/>
          <w:szCs w:val="20"/>
          <w:lang w:eastAsia="sk-SK"/>
        </w:rPr>
        <w:t>v rodinách pretrvávajú problémy</w:t>
      </w:r>
    </w:p>
    <w:p w:rsidR="00566F2B" w:rsidRPr="00566F2B" w:rsidRDefault="00566F2B" w:rsidP="00566F2B">
      <w:pPr>
        <w:numPr>
          <w:ilvl w:val="0"/>
          <w:numId w:val="21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947C8F">
        <w:rPr>
          <w:rFonts w:ascii="Arial" w:eastAsia="Times New Roman" w:hAnsi="Arial" w:cs="Arial"/>
          <w:sz w:val="20"/>
          <w:szCs w:val="20"/>
          <w:lang w:eastAsia="sk-SK"/>
        </w:rPr>
        <w:t>ochádzka žiakov do školy z málo podnetného rodinného prostredia</w:t>
      </w:r>
    </w:p>
    <w:p w:rsidR="00566F2B" w:rsidRPr="00566F2B" w:rsidRDefault="00566F2B" w:rsidP="00566F2B">
      <w:pPr>
        <w:numPr>
          <w:ilvl w:val="0"/>
          <w:numId w:val="21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kvalitatívne rozdielna úroveň práce metodických orgánov</w:t>
      </w:r>
    </w:p>
    <w:p w:rsidR="00566F2B" w:rsidRDefault="00566F2B" w:rsidP="00601EE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vedenie krúžkovej činnosti</w:t>
      </w:r>
      <w:r w:rsidR="00BB74A8">
        <w:rPr>
          <w:rFonts w:ascii="Arial" w:eastAsia="Times New Roman" w:hAnsi="Arial" w:cs="Arial"/>
          <w:sz w:val="20"/>
          <w:szCs w:val="20"/>
          <w:lang w:eastAsia="sk-SK"/>
        </w:rPr>
        <w:t xml:space="preserve"> a zapájanie sa do vedomostných a umeleckých súťaží v tomto školskom roku</w:t>
      </w:r>
    </w:p>
    <w:p w:rsidR="0068373D" w:rsidRPr="00566F2B" w:rsidRDefault="0068373D" w:rsidP="00D046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D0469F" w:rsidRDefault="00566F2B" w:rsidP="00601E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0469F">
        <w:rPr>
          <w:rFonts w:ascii="Arial" w:eastAsia="Times New Roman" w:hAnsi="Arial" w:cs="Arial"/>
          <w:sz w:val="20"/>
          <w:szCs w:val="20"/>
          <w:lang w:eastAsia="sk-SK"/>
        </w:rPr>
        <w:t>OHROZENIA:</w:t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D0469F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074338" w:rsidRDefault="00566F2B" w:rsidP="00D0469F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nutnosť prijímania racionalizačných opatrení z dôvodu úbytku </w:t>
      </w:r>
      <w:r w:rsidR="00B45C3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žiakov školy spôsobeného </w:t>
      </w: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z dôvodu zvýšeného počtu detí</w:t>
      </w:r>
      <w:r w:rsidR="0068373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žiakov</w:t>
      </w: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so zdravotným znevýhodnením a sociálne znevýhodneného prostredia začlenených v bežnej tried</w:t>
      </w:r>
      <w:bookmarkStart w:id="4" w:name="e1i"/>
      <w:bookmarkStart w:id="5" w:name="e1m"/>
      <w:bookmarkStart w:id="6" w:name="1n"/>
      <w:bookmarkStart w:id="7" w:name="e2d"/>
      <w:bookmarkEnd w:id="4"/>
      <w:bookmarkEnd w:id="5"/>
      <w:bookmarkEnd w:id="6"/>
      <w:bookmarkEnd w:id="7"/>
      <w:r w:rsidR="00B45C39">
        <w:rPr>
          <w:rFonts w:ascii="Arial" w:eastAsia="Times New Roman" w:hAnsi="Arial" w:cs="Arial"/>
          <w:b/>
          <w:sz w:val="20"/>
          <w:szCs w:val="20"/>
          <w:lang w:eastAsia="sk-SK"/>
        </w:rPr>
        <w:t>e</w:t>
      </w:r>
    </w:p>
    <w:p w:rsidR="00C07DA1" w:rsidRPr="00C07DA1" w:rsidRDefault="00B45C39" w:rsidP="00C07DA1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07DA1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 xml:space="preserve">zvyšovanie školského neúspechu žiakov v dôsledku </w:t>
      </w:r>
      <w:r w:rsidR="00C07DA1" w:rsidRPr="00C07DA1">
        <w:rPr>
          <w:rFonts w:ascii="Arial" w:hAnsi="Arial" w:cs="Arial"/>
          <w:b/>
          <w:sz w:val="20"/>
          <w:szCs w:val="20"/>
        </w:rPr>
        <w:t>zneužívania inštitútu piatich dní, kedy mohol zákonný zástupca dieťaťa ospravedlniť svoje dieťa z vyučovania z dôvodu choroby bez ospravedlnenia od detského pediatra</w:t>
      </w:r>
    </w:p>
    <w:p w:rsidR="00B45C39" w:rsidRPr="00C07DA1" w:rsidRDefault="00B45C39" w:rsidP="00B45C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90B87" w:rsidRDefault="00090B87" w:rsidP="008703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6D4074" w:rsidRDefault="008703AA" w:rsidP="008703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D4074">
        <w:rPr>
          <w:rFonts w:ascii="Arial" w:eastAsia="Times New Roman" w:hAnsi="Arial" w:cs="Arial"/>
          <w:b/>
          <w:sz w:val="20"/>
          <w:szCs w:val="20"/>
          <w:lang w:eastAsia="sk-SK"/>
        </w:rPr>
        <w:t>Vzdelávanie cudzincov z Ukrajiny</w:t>
      </w:r>
    </w:p>
    <w:p w:rsidR="009231FD" w:rsidRPr="006D4074" w:rsidRDefault="009231FD" w:rsidP="00B37803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9231FD" w:rsidRDefault="001B782B" w:rsidP="008703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074">
        <w:rPr>
          <w:rFonts w:ascii="Arial" w:hAnsi="Arial" w:cs="Arial"/>
          <w:sz w:val="20"/>
          <w:szCs w:val="20"/>
        </w:rPr>
        <w:t>Deti, ktoré mali status osoby, ktorej bolo poskytnuté dočasné útočisko, žiadateľa o udelenie azylu alebo azylanta sme zaradili do príslušného ročníka a triedy  podľa § 146 ods. 4 zákona č. 245/2008 Z. z. o výchove a vzdelávaní (školský zákon) a o zmene a doplnení niektorých zákonov (ďalej len „školský zákon“).  Šlo o zaradenie bez rozhodovania o prijatí, teda nie na základe prijímacieho konania. Pri zaradení dieťaťa sme sa riadi</w:t>
      </w:r>
      <w:r w:rsidR="00C07DA1" w:rsidRPr="006D4074">
        <w:rPr>
          <w:rFonts w:ascii="Arial" w:hAnsi="Arial" w:cs="Arial"/>
          <w:sz w:val="20"/>
          <w:szCs w:val="20"/>
        </w:rPr>
        <w:t>li pokynmi uvedenými v usmerneniach</w:t>
      </w:r>
      <w:r w:rsidRPr="006D4074">
        <w:rPr>
          <w:rFonts w:ascii="Arial" w:hAnsi="Arial" w:cs="Arial"/>
          <w:sz w:val="20"/>
          <w:szCs w:val="20"/>
        </w:rPr>
        <w:t xml:space="preserve"> </w:t>
      </w:r>
      <w:r w:rsidR="00C07DA1" w:rsidRPr="006D4074">
        <w:rPr>
          <w:rFonts w:ascii="Arial" w:hAnsi="Arial" w:cs="Arial"/>
          <w:sz w:val="20"/>
          <w:szCs w:val="20"/>
        </w:rPr>
        <w:t>pre riaditeľov škôl pod názvom zverejňovaných</w:t>
      </w:r>
      <w:r w:rsidRPr="006D4074">
        <w:rPr>
          <w:rFonts w:ascii="Arial" w:hAnsi="Arial" w:cs="Arial"/>
          <w:sz w:val="20"/>
          <w:szCs w:val="20"/>
        </w:rPr>
        <w:t xml:space="preserve"> na webe minedu.sk – Situácia na Ukrajine. Vzhľadom na humanitárne okolnosti  vo vzťahu k deťom z Ukrajiny sme konali bezodkladne.</w:t>
      </w:r>
      <w:r w:rsidR="00C07DA1" w:rsidRPr="006D4074">
        <w:rPr>
          <w:rFonts w:ascii="Arial" w:hAnsi="Arial" w:cs="Arial"/>
          <w:sz w:val="20"/>
          <w:szCs w:val="20"/>
        </w:rPr>
        <w:t xml:space="preserve"> V tomto školskom roku bolo zaradených do </w:t>
      </w:r>
      <w:r w:rsidR="006D4074" w:rsidRPr="006D4074">
        <w:rPr>
          <w:rFonts w:ascii="Arial" w:hAnsi="Arial" w:cs="Arial"/>
          <w:sz w:val="20"/>
          <w:szCs w:val="20"/>
        </w:rPr>
        <w:t>vyučovacieho procesu 18</w:t>
      </w:r>
      <w:r w:rsidR="00C07DA1" w:rsidRPr="006D4074">
        <w:rPr>
          <w:rFonts w:ascii="Arial" w:hAnsi="Arial" w:cs="Arial"/>
          <w:sz w:val="20"/>
          <w:szCs w:val="20"/>
        </w:rPr>
        <w:t xml:space="preserve"> detí z</w:t>
      </w:r>
      <w:r w:rsidR="006D4074" w:rsidRPr="006D4074">
        <w:rPr>
          <w:rFonts w:ascii="Arial" w:hAnsi="Arial" w:cs="Arial"/>
          <w:sz w:val="20"/>
          <w:szCs w:val="20"/>
        </w:rPr>
        <w:t> </w:t>
      </w:r>
      <w:r w:rsidR="00C07DA1" w:rsidRPr="006D4074">
        <w:rPr>
          <w:rFonts w:ascii="Arial" w:hAnsi="Arial" w:cs="Arial"/>
          <w:sz w:val="20"/>
          <w:szCs w:val="20"/>
        </w:rPr>
        <w:t>Ukrajiny</w:t>
      </w:r>
      <w:r w:rsidR="006D4074" w:rsidRPr="006D4074">
        <w:rPr>
          <w:rFonts w:ascii="Arial" w:hAnsi="Arial" w:cs="Arial"/>
          <w:sz w:val="20"/>
          <w:szCs w:val="20"/>
        </w:rPr>
        <w:t>, v priebehu školského roka bolo 5 detí odhlásených. S</w:t>
      </w:r>
      <w:r w:rsidR="00C07DA1" w:rsidRPr="006D4074">
        <w:rPr>
          <w:rFonts w:ascii="Arial" w:hAnsi="Arial" w:cs="Arial"/>
          <w:sz w:val="20"/>
          <w:szCs w:val="20"/>
        </w:rPr>
        <w:t>ta</w:t>
      </w:r>
      <w:r w:rsidR="00A90AA5">
        <w:rPr>
          <w:rFonts w:ascii="Arial" w:hAnsi="Arial" w:cs="Arial"/>
          <w:sz w:val="20"/>
          <w:szCs w:val="20"/>
        </w:rPr>
        <w:t>v k 31.08.2023 = 13 žiakov z Ukrajiny.</w:t>
      </w:r>
    </w:p>
    <w:p w:rsidR="006D4074" w:rsidRDefault="006D4074" w:rsidP="008703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4074" w:rsidRDefault="006D4074" w:rsidP="008703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2772" w:rsidRPr="00B37803" w:rsidRDefault="00982772" w:rsidP="00D046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B37803" w:rsidRDefault="00B37803" w:rsidP="00D0469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Správa o výchovno-vzdelávacej č</w:t>
      </w:r>
      <w:r w:rsidR="00E4777D">
        <w:rPr>
          <w:rFonts w:ascii="Arial" w:eastAsia="Times New Roman" w:hAnsi="Arial" w:cs="Arial"/>
          <w:b/>
          <w:sz w:val="20"/>
          <w:szCs w:val="20"/>
          <w:lang w:eastAsia="sk-SK"/>
        </w:rPr>
        <w:t>innosti za školský rok 2022/2023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bola prerokovaná:</w:t>
      </w:r>
    </w:p>
    <w:p w:rsidR="00B37803" w:rsidRPr="00B37803" w:rsidRDefault="00B37803" w:rsidP="00D046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37803" w:rsidRPr="00D0469F" w:rsidRDefault="00B37803" w:rsidP="00D0469F">
      <w:pPr>
        <w:pStyle w:val="Odsekzoznamu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D0469F">
        <w:rPr>
          <w:rFonts w:ascii="Arial" w:hAnsi="Arial" w:cs="Arial"/>
          <w:b/>
          <w:sz w:val="20"/>
          <w:szCs w:val="20"/>
        </w:rPr>
        <w:t>na zas</w:t>
      </w:r>
      <w:r w:rsidR="00D0469F">
        <w:rPr>
          <w:rFonts w:ascii="Arial" w:hAnsi="Arial" w:cs="Arial"/>
          <w:b/>
          <w:sz w:val="20"/>
          <w:szCs w:val="20"/>
        </w:rPr>
        <w:t>adnutí pedagogickej rady dňa</w:t>
      </w:r>
      <w:r w:rsidRPr="00D0469F">
        <w:rPr>
          <w:rFonts w:ascii="Arial" w:hAnsi="Arial" w:cs="Arial"/>
          <w:b/>
          <w:sz w:val="20"/>
          <w:szCs w:val="20"/>
        </w:rPr>
        <w:t xml:space="preserve"> </w:t>
      </w:r>
      <w:r w:rsidR="00696ABE">
        <w:rPr>
          <w:rFonts w:ascii="Arial" w:hAnsi="Arial" w:cs="Arial"/>
          <w:b/>
          <w:sz w:val="20"/>
          <w:szCs w:val="20"/>
        </w:rPr>
        <w:t>04</w:t>
      </w:r>
      <w:r w:rsidR="0044034A" w:rsidRPr="00D0469F">
        <w:rPr>
          <w:rFonts w:ascii="Arial" w:hAnsi="Arial" w:cs="Arial"/>
          <w:b/>
          <w:sz w:val="20"/>
          <w:szCs w:val="20"/>
        </w:rPr>
        <w:t>.09</w:t>
      </w:r>
      <w:r w:rsidR="00E4777D">
        <w:rPr>
          <w:rFonts w:ascii="Arial" w:hAnsi="Arial" w:cs="Arial"/>
          <w:b/>
          <w:sz w:val="20"/>
          <w:szCs w:val="20"/>
        </w:rPr>
        <w:t>.2023</w:t>
      </w:r>
      <w:r w:rsidRPr="00D0469F">
        <w:rPr>
          <w:rFonts w:ascii="Arial" w:hAnsi="Arial" w:cs="Arial"/>
          <w:b/>
          <w:sz w:val="20"/>
          <w:szCs w:val="20"/>
        </w:rPr>
        <w:t xml:space="preserve">   </w:t>
      </w:r>
    </w:p>
    <w:p w:rsidR="00641663" w:rsidRDefault="00D0469F" w:rsidP="00D0469F">
      <w:pPr>
        <w:pStyle w:val="Odsekzoznamu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D4074">
        <w:rPr>
          <w:rFonts w:ascii="Arial" w:hAnsi="Arial" w:cs="Arial"/>
          <w:b/>
          <w:sz w:val="20"/>
          <w:szCs w:val="20"/>
        </w:rPr>
        <w:t>na zas</w:t>
      </w:r>
      <w:r w:rsidR="00E4777D" w:rsidRPr="006D4074">
        <w:rPr>
          <w:rFonts w:ascii="Arial" w:hAnsi="Arial" w:cs="Arial"/>
          <w:b/>
          <w:sz w:val="20"/>
          <w:szCs w:val="20"/>
        </w:rPr>
        <w:t>adnutí Rady školy dňa</w:t>
      </w:r>
      <w:r w:rsidR="00696ABE">
        <w:rPr>
          <w:rFonts w:ascii="Arial" w:hAnsi="Arial" w:cs="Arial"/>
          <w:b/>
          <w:sz w:val="20"/>
          <w:szCs w:val="20"/>
        </w:rPr>
        <w:t xml:space="preserve"> 27.09.2023</w:t>
      </w:r>
      <w:r w:rsidR="00B37803" w:rsidRPr="006D4074">
        <w:rPr>
          <w:rFonts w:ascii="Arial" w:hAnsi="Arial" w:cs="Arial"/>
          <w:b/>
          <w:sz w:val="20"/>
          <w:szCs w:val="20"/>
        </w:rPr>
        <w:tab/>
      </w:r>
    </w:p>
    <w:p w:rsidR="00641663" w:rsidRDefault="00641663" w:rsidP="006416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37803" w:rsidRPr="00641663" w:rsidRDefault="0044034A" w:rsidP="006416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1663">
        <w:rPr>
          <w:rFonts w:ascii="Arial" w:hAnsi="Arial" w:cs="Arial"/>
          <w:b/>
          <w:sz w:val="20"/>
          <w:szCs w:val="20"/>
        </w:rPr>
        <w:t xml:space="preserve">  </w:t>
      </w:r>
    </w:p>
    <w:p w:rsidR="00B37803" w:rsidRPr="00E4777D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</w:p>
    <w:p w:rsidR="00B37803" w:rsidRP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Rada školy odporúča zriaďovateľovi Mestu Poprad Správu o výchovno-vzdelávacej činnosti za školsk</w:t>
      </w:r>
      <w:r w:rsidR="00E4777D">
        <w:rPr>
          <w:rFonts w:ascii="Arial" w:eastAsia="Times New Roman" w:hAnsi="Arial" w:cs="Arial"/>
          <w:b/>
          <w:sz w:val="20"/>
          <w:szCs w:val="20"/>
          <w:lang w:eastAsia="sk-SK"/>
        </w:rPr>
        <w:t>ý rok 2022/2023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na schválenie.</w:t>
      </w:r>
    </w:p>
    <w:p w:rsidR="00B37803" w:rsidRP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D0469F" w:rsidRDefault="00D0469F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4777D" w:rsidRDefault="00E4777D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4777D" w:rsidRDefault="00E4777D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4777D" w:rsidRDefault="00E4777D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4777D" w:rsidRDefault="00E4777D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E4777D" w:rsidRPr="00B37803" w:rsidRDefault="00E4777D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B37803" w:rsidRDefault="00B37803" w:rsidP="00B378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>................................................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...................................................</w:t>
      </w:r>
    </w:p>
    <w:p w:rsidR="00B37803" w:rsidRPr="00B37803" w:rsidRDefault="00B37803" w:rsidP="00B37803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37803" w:rsidRPr="00B37803" w:rsidRDefault="00B37803" w:rsidP="00B378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PaedDr. Adriana Oravcová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Mgr. Tatiana Husárová</w:t>
      </w:r>
      <w:r w:rsidR="00E4777D">
        <w:rPr>
          <w:rFonts w:ascii="Arial" w:eastAsia="Times New Roman" w:hAnsi="Arial" w:cs="Arial"/>
          <w:b/>
          <w:sz w:val="20"/>
          <w:szCs w:val="20"/>
          <w:lang w:eastAsia="sk-SK"/>
        </w:rPr>
        <w:t>, MBA</w:t>
      </w:r>
    </w:p>
    <w:p w:rsidR="002E50EF" w:rsidRPr="004E5E14" w:rsidRDefault="00D0469F" w:rsidP="004E5E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</w:t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riaditeľka školy</w:t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="00B37803"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           predseda rady školy</w:t>
      </w:r>
    </w:p>
    <w:sectPr w:rsidR="002E50EF" w:rsidRPr="004E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3B" w:rsidRDefault="00F4183B" w:rsidP="00D76F96">
      <w:pPr>
        <w:spacing w:after="0" w:line="240" w:lineRule="auto"/>
      </w:pPr>
      <w:r>
        <w:separator/>
      </w:r>
    </w:p>
  </w:endnote>
  <w:endnote w:type="continuationSeparator" w:id="0">
    <w:p w:rsidR="00F4183B" w:rsidRDefault="00F4183B" w:rsidP="00D7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3B" w:rsidRDefault="00F4183B" w:rsidP="00D76F96">
      <w:pPr>
        <w:spacing w:after="0" w:line="240" w:lineRule="auto"/>
      </w:pPr>
      <w:r>
        <w:separator/>
      </w:r>
    </w:p>
  </w:footnote>
  <w:footnote w:type="continuationSeparator" w:id="0">
    <w:p w:rsidR="00F4183B" w:rsidRDefault="00F4183B" w:rsidP="00D7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82AFA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856F20"/>
    <w:multiLevelType w:val="hybridMultilevel"/>
    <w:tmpl w:val="D2E4F4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A27401"/>
    <w:multiLevelType w:val="hybridMultilevel"/>
    <w:tmpl w:val="36280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40"/>
    <w:multiLevelType w:val="hybridMultilevel"/>
    <w:tmpl w:val="D0E69D86"/>
    <w:lvl w:ilvl="0" w:tplc="041B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0117CA"/>
    <w:multiLevelType w:val="hybridMultilevel"/>
    <w:tmpl w:val="B89478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69B4"/>
    <w:multiLevelType w:val="hybridMultilevel"/>
    <w:tmpl w:val="EC44B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29EB"/>
    <w:multiLevelType w:val="hybridMultilevel"/>
    <w:tmpl w:val="A7804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04C2"/>
    <w:multiLevelType w:val="multilevel"/>
    <w:tmpl w:val="66AC43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23FF2"/>
    <w:multiLevelType w:val="hybridMultilevel"/>
    <w:tmpl w:val="9CCE0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699"/>
    <w:multiLevelType w:val="hybridMultilevel"/>
    <w:tmpl w:val="4B961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D81"/>
    <w:multiLevelType w:val="hybridMultilevel"/>
    <w:tmpl w:val="E6EECD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D1098"/>
    <w:multiLevelType w:val="hybridMultilevel"/>
    <w:tmpl w:val="BB74C2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A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754CDB"/>
    <w:multiLevelType w:val="hybridMultilevel"/>
    <w:tmpl w:val="FF841B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2C7B62"/>
    <w:multiLevelType w:val="hybridMultilevel"/>
    <w:tmpl w:val="29AE7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601D"/>
    <w:multiLevelType w:val="hybridMultilevel"/>
    <w:tmpl w:val="ED7C5AA4"/>
    <w:lvl w:ilvl="0" w:tplc="97A2BCB2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290D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E53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15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EE9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A59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CDF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87A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489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0D3AA7"/>
    <w:multiLevelType w:val="hybridMultilevel"/>
    <w:tmpl w:val="A9B04CA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B33DA"/>
    <w:multiLevelType w:val="hybridMultilevel"/>
    <w:tmpl w:val="3D321C38"/>
    <w:lvl w:ilvl="0" w:tplc="B56C63F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133B4"/>
    <w:multiLevelType w:val="hybridMultilevel"/>
    <w:tmpl w:val="8EBC3B8E"/>
    <w:lvl w:ilvl="0" w:tplc="327AFFA6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C1D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6D4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C60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22C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85B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EC6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0CB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856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FE1D92"/>
    <w:multiLevelType w:val="multilevel"/>
    <w:tmpl w:val="4B3C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55DF3"/>
    <w:multiLevelType w:val="hybridMultilevel"/>
    <w:tmpl w:val="F432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23E09"/>
    <w:multiLevelType w:val="hybridMultilevel"/>
    <w:tmpl w:val="E6F0300A"/>
    <w:lvl w:ilvl="0" w:tplc="AA8658E6">
      <w:numFmt w:val="bullet"/>
      <w:lvlText w:val="-"/>
      <w:lvlJc w:val="left"/>
      <w:pPr>
        <w:tabs>
          <w:tab w:val="num" w:pos="3556"/>
        </w:tabs>
        <w:ind w:left="355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1" w15:restartNumberingAfterBreak="0">
    <w:nsid w:val="66220439"/>
    <w:multiLevelType w:val="hybridMultilevel"/>
    <w:tmpl w:val="06960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75056"/>
    <w:multiLevelType w:val="hybridMultilevel"/>
    <w:tmpl w:val="F8AA3B6A"/>
    <w:lvl w:ilvl="0" w:tplc="CF4074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31BA1"/>
    <w:multiLevelType w:val="multilevel"/>
    <w:tmpl w:val="4CEC7B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43325"/>
    <w:multiLevelType w:val="multilevel"/>
    <w:tmpl w:val="B386C5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779DC"/>
    <w:multiLevelType w:val="multilevel"/>
    <w:tmpl w:val="6B806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F1771"/>
    <w:multiLevelType w:val="hybridMultilevel"/>
    <w:tmpl w:val="C1847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91AF5"/>
    <w:multiLevelType w:val="hybridMultilevel"/>
    <w:tmpl w:val="AECEC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24"/>
  </w:num>
  <w:num w:numId="5">
    <w:abstractNumId w:val="19"/>
  </w:num>
  <w:num w:numId="6">
    <w:abstractNumId w:val="27"/>
  </w:num>
  <w:num w:numId="7">
    <w:abstractNumId w:val="9"/>
  </w:num>
  <w:num w:numId="8">
    <w:abstractNumId w:val="22"/>
  </w:num>
  <w:num w:numId="9">
    <w:abstractNumId w:val="1"/>
  </w:num>
  <w:num w:numId="10">
    <w:abstractNumId w:val="16"/>
  </w:num>
  <w:num w:numId="11">
    <w:abstractNumId w:val="11"/>
  </w:num>
  <w:num w:numId="12">
    <w:abstractNumId w:val="3"/>
  </w:num>
  <w:num w:numId="13">
    <w:abstractNumId w:val="20"/>
  </w:num>
  <w:num w:numId="14">
    <w:abstractNumId w:val="0"/>
  </w:num>
  <w:num w:numId="15">
    <w:abstractNumId w:val="15"/>
  </w:num>
  <w:num w:numId="16">
    <w:abstractNumId w:val="21"/>
  </w:num>
  <w:num w:numId="17">
    <w:abstractNumId w:val="6"/>
  </w:num>
  <w:num w:numId="18">
    <w:abstractNumId w:val="10"/>
  </w:num>
  <w:num w:numId="19">
    <w:abstractNumId w:val="26"/>
  </w:num>
  <w:num w:numId="20">
    <w:abstractNumId w:val="2"/>
  </w:num>
  <w:num w:numId="21">
    <w:abstractNumId w:val="5"/>
  </w:num>
  <w:num w:numId="22">
    <w:abstractNumId w:val="13"/>
  </w:num>
  <w:num w:numId="23">
    <w:abstractNumId w:val="4"/>
  </w:num>
  <w:num w:numId="24">
    <w:abstractNumId w:val="8"/>
  </w:num>
  <w:num w:numId="25">
    <w:abstractNumId w:val="12"/>
  </w:num>
  <w:num w:numId="26">
    <w:abstractNumId w:val="14"/>
  </w:num>
  <w:num w:numId="27">
    <w:abstractNumId w:val="17"/>
  </w:num>
  <w:num w:numId="2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C"/>
    <w:rsid w:val="000005D0"/>
    <w:rsid w:val="000132EA"/>
    <w:rsid w:val="00021D69"/>
    <w:rsid w:val="00031F84"/>
    <w:rsid w:val="00040CBE"/>
    <w:rsid w:val="00050C55"/>
    <w:rsid w:val="000655C2"/>
    <w:rsid w:val="0007209D"/>
    <w:rsid w:val="00072B3C"/>
    <w:rsid w:val="00074338"/>
    <w:rsid w:val="00085498"/>
    <w:rsid w:val="00090B87"/>
    <w:rsid w:val="000A6F3C"/>
    <w:rsid w:val="000C30B6"/>
    <w:rsid w:val="000C4DBC"/>
    <w:rsid w:val="000D63D2"/>
    <w:rsid w:val="001549C9"/>
    <w:rsid w:val="00156056"/>
    <w:rsid w:val="0017249A"/>
    <w:rsid w:val="001844D2"/>
    <w:rsid w:val="00185B07"/>
    <w:rsid w:val="00195DAA"/>
    <w:rsid w:val="001B2106"/>
    <w:rsid w:val="001B782B"/>
    <w:rsid w:val="001C433B"/>
    <w:rsid w:val="001C4450"/>
    <w:rsid w:val="001D3C42"/>
    <w:rsid w:val="001D59C7"/>
    <w:rsid w:val="001E15F3"/>
    <w:rsid w:val="001F4402"/>
    <w:rsid w:val="001F5F6C"/>
    <w:rsid w:val="00213560"/>
    <w:rsid w:val="002229F5"/>
    <w:rsid w:val="00235490"/>
    <w:rsid w:val="00241C74"/>
    <w:rsid w:val="00245464"/>
    <w:rsid w:val="0027328B"/>
    <w:rsid w:val="00290E02"/>
    <w:rsid w:val="00292C30"/>
    <w:rsid w:val="002A1F31"/>
    <w:rsid w:val="002A2814"/>
    <w:rsid w:val="002A34BF"/>
    <w:rsid w:val="002B27F6"/>
    <w:rsid w:val="002E1F4B"/>
    <w:rsid w:val="002E50EF"/>
    <w:rsid w:val="002F6799"/>
    <w:rsid w:val="00301040"/>
    <w:rsid w:val="00331677"/>
    <w:rsid w:val="00336708"/>
    <w:rsid w:val="00370F8D"/>
    <w:rsid w:val="003921C2"/>
    <w:rsid w:val="003A28E7"/>
    <w:rsid w:val="003B1158"/>
    <w:rsid w:val="003B2348"/>
    <w:rsid w:val="003D4C80"/>
    <w:rsid w:val="003D5CF7"/>
    <w:rsid w:val="003F12AA"/>
    <w:rsid w:val="003F49B0"/>
    <w:rsid w:val="00405EAA"/>
    <w:rsid w:val="004063E3"/>
    <w:rsid w:val="0041100B"/>
    <w:rsid w:val="00416CD9"/>
    <w:rsid w:val="00416F27"/>
    <w:rsid w:val="004216F8"/>
    <w:rsid w:val="00421BF6"/>
    <w:rsid w:val="00423214"/>
    <w:rsid w:val="00431C3A"/>
    <w:rsid w:val="004401A2"/>
    <w:rsid w:val="0044034A"/>
    <w:rsid w:val="00446CA7"/>
    <w:rsid w:val="0045077C"/>
    <w:rsid w:val="00461A9A"/>
    <w:rsid w:val="0048531E"/>
    <w:rsid w:val="004864A9"/>
    <w:rsid w:val="00492BF0"/>
    <w:rsid w:val="004A2A57"/>
    <w:rsid w:val="004A37BF"/>
    <w:rsid w:val="004B39F7"/>
    <w:rsid w:val="004B65DB"/>
    <w:rsid w:val="004C1C97"/>
    <w:rsid w:val="004E5E14"/>
    <w:rsid w:val="004E63C3"/>
    <w:rsid w:val="004F483C"/>
    <w:rsid w:val="004F48C4"/>
    <w:rsid w:val="005260A8"/>
    <w:rsid w:val="00527B4A"/>
    <w:rsid w:val="00527D19"/>
    <w:rsid w:val="00531596"/>
    <w:rsid w:val="00545144"/>
    <w:rsid w:val="00546809"/>
    <w:rsid w:val="00563D4D"/>
    <w:rsid w:val="00566F2B"/>
    <w:rsid w:val="00571467"/>
    <w:rsid w:val="00574866"/>
    <w:rsid w:val="00594B8F"/>
    <w:rsid w:val="005A1BE8"/>
    <w:rsid w:val="005A332C"/>
    <w:rsid w:val="005B00F0"/>
    <w:rsid w:val="005E5320"/>
    <w:rsid w:val="005F5A90"/>
    <w:rsid w:val="005F7060"/>
    <w:rsid w:val="00601EEE"/>
    <w:rsid w:val="006026E9"/>
    <w:rsid w:val="00612254"/>
    <w:rsid w:val="00622E36"/>
    <w:rsid w:val="00623275"/>
    <w:rsid w:val="00635AC2"/>
    <w:rsid w:val="00641663"/>
    <w:rsid w:val="00674D5A"/>
    <w:rsid w:val="0068373D"/>
    <w:rsid w:val="00696ABE"/>
    <w:rsid w:val="006A2B20"/>
    <w:rsid w:val="006C53AA"/>
    <w:rsid w:val="006D4074"/>
    <w:rsid w:val="006F5B07"/>
    <w:rsid w:val="006F6A66"/>
    <w:rsid w:val="00704C81"/>
    <w:rsid w:val="00707C53"/>
    <w:rsid w:val="00712054"/>
    <w:rsid w:val="007300BC"/>
    <w:rsid w:val="00731ED3"/>
    <w:rsid w:val="007336AA"/>
    <w:rsid w:val="0074533B"/>
    <w:rsid w:val="0075368E"/>
    <w:rsid w:val="0076589F"/>
    <w:rsid w:val="00780E02"/>
    <w:rsid w:val="00781D6F"/>
    <w:rsid w:val="007840C9"/>
    <w:rsid w:val="007A28B5"/>
    <w:rsid w:val="007D7FF7"/>
    <w:rsid w:val="007E4E70"/>
    <w:rsid w:val="007E5FAE"/>
    <w:rsid w:val="007E7A01"/>
    <w:rsid w:val="007F1B6D"/>
    <w:rsid w:val="007F4A9F"/>
    <w:rsid w:val="00804452"/>
    <w:rsid w:val="00824CBB"/>
    <w:rsid w:val="008306B4"/>
    <w:rsid w:val="008365C7"/>
    <w:rsid w:val="008703AA"/>
    <w:rsid w:val="00872C8D"/>
    <w:rsid w:val="008874BB"/>
    <w:rsid w:val="008905F3"/>
    <w:rsid w:val="0089689D"/>
    <w:rsid w:val="008B1E0C"/>
    <w:rsid w:val="008B6F4A"/>
    <w:rsid w:val="008E0BF9"/>
    <w:rsid w:val="008F2744"/>
    <w:rsid w:val="009137EF"/>
    <w:rsid w:val="00917FAC"/>
    <w:rsid w:val="009231FD"/>
    <w:rsid w:val="00940ABE"/>
    <w:rsid w:val="0094159B"/>
    <w:rsid w:val="00943AFB"/>
    <w:rsid w:val="009465F3"/>
    <w:rsid w:val="0094740D"/>
    <w:rsid w:val="00947C8F"/>
    <w:rsid w:val="00976BD6"/>
    <w:rsid w:val="00982772"/>
    <w:rsid w:val="009A27D2"/>
    <w:rsid w:val="009A6299"/>
    <w:rsid w:val="009A79AF"/>
    <w:rsid w:val="009B180B"/>
    <w:rsid w:val="00A1408A"/>
    <w:rsid w:val="00A32AC0"/>
    <w:rsid w:val="00A463FE"/>
    <w:rsid w:val="00A75BDD"/>
    <w:rsid w:val="00A86951"/>
    <w:rsid w:val="00A90AA5"/>
    <w:rsid w:val="00AA256F"/>
    <w:rsid w:val="00AB1F74"/>
    <w:rsid w:val="00AC0214"/>
    <w:rsid w:val="00AC1218"/>
    <w:rsid w:val="00AC4872"/>
    <w:rsid w:val="00AE42E9"/>
    <w:rsid w:val="00AF3483"/>
    <w:rsid w:val="00B00C1C"/>
    <w:rsid w:val="00B34FFB"/>
    <w:rsid w:val="00B35467"/>
    <w:rsid w:val="00B35744"/>
    <w:rsid w:val="00B361AD"/>
    <w:rsid w:val="00B37803"/>
    <w:rsid w:val="00B45C39"/>
    <w:rsid w:val="00B54BDD"/>
    <w:rsid w:val="00B57BE3"/>
    <w:rsid w:val="00B6158C"/>
    <w:rsid w:val="00B8089E"/>
    <w:rsid w:val="00B87802"/>
    <w:rsid w:val="00B901A8"/>
    <w:rsid w:val="00BB278C"/>
    <w:rsid w:val="00BB74A8"/>
    <w:rsid w:val="00BC5641"/>
    <w:rsid w:val="00BE5438"/>
    <w:rsid w:val="00BF373A"/>
    <w:rsid w:val="00BF3E95"/>
    <w:rsid w:val="00BF7C3D"/>
    <w:rsid w:val="00C07DA1"/>
    <w:rsid w:val="00C1361D"/>
    <w:rsid w:val="00C16865"/>
    <w:rsid w:val="00C229FE"/>
    <w:rsid w:val="00C56096"/>
    <w:rsid w:val="00C578FC"/>
    <w:rsid w:val="00C72028"/>
    <w:rsid w:val="00C928DB"/>
    <w:rsid w:val="00CD36AC"/>
    <w:rsid w:val="00CE0073"/>
    <w:rsid w:val="00D0469F"/>
    <w:rsid w:val="00D068B1"/>
    <w:rsid w:val="00D11FFF"/>
    <w:rsid w:val="00D266F0"/>
    <w:rsid w:val="00D30639"/>
    <w:rsid w:val="00D44F54"/>
    <w:rsid w:val="00D46A24"/>
    <w:rsid w:val="00D4714F"/>
    <w:rsid w:val="00D61C9F"/>
    <w:rsid w:val="00D76F96"/>
    <w:rsid w:val="00DA069B"/>
    <w:rsid w:val="00DA13D4"/>
    <w:rsid w:val="00DA7446"/>
    <w:rsid w:val="00DB5207"/>
    <w:rsid w:val="00E0479D"/>
    <w:rsid w:val="00E12200"/>
    <w:rsid w:val="00E20BA5"/>
    <w:rsid w:val="00E25909"/>
    <w:rsid w:val="00E3620E"/>
    <w:rsid w:val="00E44A3A"/>
    <w:rsid w:val="00E4777D"/>
    <w:rsid w:val="00E51A15"/>
    <w:rsid w:val="00E54249"/>
    <w:rsid w:val="00E605E7"/>
    <w:rsid w:val="00E771FF"/>
    <w:rsid w:val="00E932F3"/>
    <w:rsid w:val="00E959C7"/>
    <w:rsid w:val="00EA6237"/>
    <w:rsid w:val="00EE55CE"/>
    <w:rsid w:val="00F2163A"/>
    <w:rsid w:val="00F4183B"/>
    <w:rsid w:val="00F44F0C"/>
    <w:rsid w:val="00F64028"/>
    <w:rsid w:val="00F72895"/>
    <w:rsid w:val="00F86B80"/>
    <w:rsid w:val="00F923C6"/>
    <w:rsid w:val="00F955E1"/>
    <w:rsid w:val="00FC4B0B"/>
    <w:rsid w:val="00FC56EE"/>
    <w:rsid w:val="00FD32C5"/>
    <w:rsid w:val="00FE031A"/>
    <w:rsid w:val="00FE2C53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C31A-4329-4E9A-BEAF-92729185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66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566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qFormat/>
    <w:rsid w:val="0056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6F2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566F2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566F2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66F2B"/>
  </w:style>
  <w:style w:type="paragraph" w:customStyle="1" w:styleId="msonormal0">
    <w:name w:val="msonormal"/>
    <w:basedOn w:val="Normlny"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566F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6F2B"/>
    <w:rPr>
      <w:color w:val="800080"/>
      <w:u w:val="single"/>
    </w:rPr>
  </w:style>
  <w:style w:type="paragraph" w:styleId="Hlavika">
    <w:name w:val="header"/>
    <w:basedOn w:val="Normlny"/>
    <w:link w:val="Hlavik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66F2B"/>
  </w:style>
  <w:style w:type="paragraph" w:styleId="Pta">
    <w:name w:val="footer"/>
    <w:basedOn w:val="Normlny"/>
    <w:link w:val="Pt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F2B"/>
  </w:style>
  <w:style w:type="numbering" w:customStyle="1" w:styleId="Bezzoznamu2">
    <w:name w:val="Bez zoznamu2"/>
    <w:next w:val="Bezzoznamu"/>
    <w:semiHidden/>
    <w:unhideWhenUsed/>
    <w:rsid w:val="00566F2B"/>
  </w:style>
  <w:style w:type="paragraph" w:styleId="Textbubliny">
    <w:name w:val="Balloon Text"/>
    <w:basedOn w:val="Normlny"/>
    <w:link w:val="TextbublinyChar"/>
    <w:semiHidden/>
    <w:rsid w:val="00566F2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566F2B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uiPriority w:val="22"/>
    <w:qFormat/>
    <w:rsid w:val="00566F2B"/>
    <w:rPr>
      <w:b/>
      <w:bCs/>
    </w:rPr>
  </w:style>
  <w:style w:type="paragraph" w:styleId="Zoznamsodrkami">
    <w:name w:val="List Bullet"/>
    <w:basedOn w:val="Normlny"/>
    <w:rsid w:val="00566F2B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66F2B"/>
    <w:pPr>
      <w:spacing w:after="0" w:line="240" w:lineRule="auto"/>
      <w:ind w:left="141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66F2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rsid w:val="0056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y"/>
    <w:link w:val="Zkladntext2Char"/>
    <w:rsid w:val="0056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bsahtabuky">
    <w:name w:val="Obsah tabuľky"/>
    <w:basedOn w:val="Normlny"/>
    <w:rsid w:val="00566F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rsid w:val="00566F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znaitext">
    <w:name w:val="Block Text"/>
    <w:basedOn w:val="Normlny"/>
    <w:uiPriority w:val="99"/>
    <w:rsid w:val="00566F2B"/>
    <w:pPr>
      <w:spacing w:after="0" w:line="240" w:lineRule="auto"/>
      <w:ind w:left="360" w:right="-2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566F2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66F2B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style-span">
    <w:name w:val="apple-style-span"/>
    <w:basedOn w:val="Predvolenpsmoodseku"/>
    <w:rsid w:val="00566F2B"/>
  </w:style>
  <w:style w:type="character" w:customStyle="1" w:styleId="Predvolenpsmoodseku1">
    <w:name w:val="Predvolené písmo odseku1"/>
    <w:rsid w:val="00566F2B"/>
  </w:style>
  <w:style w:type="character" w:customStyle="1" w:styleId="st">
    <w:name w:val="st"/>
    <w:basedOn w:val="Predvolenpsmoodseku"/>
    <w:rsid w:val="00566F2B"/>
  </w:style>
  <w:style w:type="character" w:styleId="Zvraznenie">
    <w:name w:val="Emphasis"/>
    <w:uiPriority w:val="20"/>
    <w:qFormat/>
    <w:rsid w:val="00566F2B"/>
    <w:rPr>
      <w:i/>
      <w:iCs/>
    </w:rPr>
  </w:style>
  <w:style w:type="paragraph" w:customStyle="1" w:styleId="Odsekzoznamu1">
    <w:name w:val="Odsek zoznamu1"/>
    <w:basedOn w:val="Normlny"/>
    <w:uiPriority w:val="34"/>
    <w:qFormat/>
    <w:rsid w:val="00566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66F2B"/>
    <w:pPr>
      <w:spacing w:after="200" w:line="276" w:lineRule="auto"/>
      <w:ind w:left="720" w:hanging="357"/>
      <w:jc w:val="both"/>
    </w:pPr>
    <w:rPr>
      <w:rFonts w:ascii="Calibri" w:eastAsia="Times New Roman" w:hAnsi="Calibri" w:cs="Calibri"/>
    </w:rPr>
  </w:style>
  <w:style w:type="paragraph" w:styleId="Nzov">
    <w:name w:val="Title"/>
    <w:basedOn w:val="Normlny"/>
    <w:link w:val="NzovChar"/>
    <w:qFormat/>
    <w:rsid w:val="00566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566F2B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paragraph" w:styleId="Bezriadkovania">
    <w:name w:val="No Spacing"/>
    <w:uiPriority w:val="1"/>
    <w:qFormat/>
    <w:rsid w:val="00566F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Predvolenpsmoodseku"/>
    <w:rsid w:val="00566F2B"/>
  </w:style>
  <w:style w:type="paragraph" w:customStyle="1" w:styleId="Default">
    <w:name w:val="Default"/>
    <w:rsid w:val="00566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spsobo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atelna@msupopra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46AD-94AE-427C-9CE6-E005EE3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5272</Words>
  <Characters>30055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Martin Gajan</cp:lastModifiedBy>
  <cp:revision>2</cp:revision>
  <cp:lastPrinted>2023-07-01T10:56:00Z</cp:lastPrinted>
  <dcterms:created xsi:type="dcterms:W3CDTF">2023-12-21T10:33:00Z</dcterms:created>
  <dcterms:modified xsi:type="dcterms:W3CDTF">2023-12-21T10:33:00Z</dcterms:modified>
</cp:coreProperties>
</file>