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972C" w14:textId="0A5089A5" w:rsidR="00D56CE9" w:rsidRPr="000D3686" w:rsidRDefault="00D56CE9" w:rsidP="0091232E">
      <w:pPr>
        <w:pStyle w:val="punktppauza2"/>
        <w:spacing w:after="240"/>
        <w:jc w:val="center"/>
        <w:rPr>
          <w:b/>
          <w:color w:val="auto"/>
          <w:sz w:val="32"/>
          <w:szCs w:val="32"/>
        </w:rPr>
      </w:pPr>
      <w:r w:rsidRPr="000D3686">
        <w:rPr>
          <w:b/>
          <w:color w:val="auto"/>
          <w:sz w:val="32"/>
          <w:szCs w:val="32"/>
        </w:rPr>
        <w:t>Wymagania edukacyjne z religii w klasie VII</w:t>
      </w:r>
    </w:p>
    <w:p w14:paraId="792434B1" w14:textId="0B8966D4" w:rsidR="00D56CE9" w:rsidRPr="000D3686" w:rsidRDefault="00D56CE9" w:rsidP="0091232E">
      <w:pPr>
        <w:pStyle w:val="punktppauza2"/>
        <w:spacing w:after="240"/>
        <w:jc w:val="center"/>
        <w:rPr>
          <w:color w:val="auto"/>
          <w:sz w:val="28"/>
          <w:szCs w:val="28"/>
        </w:rPr>
      </w:pPr>
      <w:r w:rsidRPr="000D3686">
        <w:rPr>
          <w:color w:val="auto"/>
          <w:sz w:val="28"/>
          <w:szCs w:val="28"/>
        </w:rPr>
        <w:t>według podręcznika „</w:t>
      </w:r>
      <w:r w:rsidRPr="000D3686">
        <w:rPr>
          <w:color w:val="auto"/>
          <w:sz w:val="27"/>
          <w:szCs w:val="27"/>
        </w:rPr>
        <w:t>Bóg wskazuje nam drogę</w:t>
      </w:r>
      <w:r w:rsidRPr="000D3686">
        <w:rPr>
          <w:color w:val="auto"/>
          <w:sz w:val="28"/>
          <w:szCs w:val="28"/>
        </w:rPr>
        <w:t>”</w:t>
      </w:r>
    </w:p>
    <w:p w14:paraId="7D0675F7" w14:textId="78738E98" w:rsidR="00D56CE9" w:rsidRPr="000D3686" w:rsidRDefault="00D56CE9" w:rsidP="00D56CE9">
      <w:pPr>
        <w:pStyle w:val="punktppauza2"/>
        <w:spacing w:after="240"/>
        <w:jc w:val="center"/>
        <w:rPr>
          <w:color w:val="auto"/>
          <w:sz w:val="27"/>
          <w:szCs w:val="27"/>
        </w:rPr>
      </w:pPr>
      <w:r w:rsidRPr="000D3686">
        <w:rPr>
          <w:color w:val="auto"/>
          <w:sz w:val="28"/>
          <w:szCs w:val="28"/>
        </w:rPr>
        <w:t xml:space="preserve"> zgodnego z programem nauczania „</w:t>
      </w:r>
      <w:r w:rsidRPr="000D3686">
        <w:rPr>
          <w:color w:val="auto"/>
          <w:sz w:val="27"/>
          <w:szCs w:val="27"/>
        </w:rPr>
        <w:t>Bóg kocha i zbawia człowieka – Bóg wskazuje nam drogę”</w:t>
      </w:r>
    </w:p>
    <w:p w14:paraId="7F3B6D7E" w14:textId="77777777" w:rsidR="00E83DB8" w:rsidRPr="000D3686" w:rsidRDefault="00E83DB8" w:rsidP="00E83DB8">
      <w:pPr>
        <w:pStyle w:val="punktppauza2"/>
        <w:ind w:left="0" w:firstLine="0"/>
        <w:jc w:val="left"/>
        <w:rPr>
          <w:i/>
          <w:iCs/>
          <w:color w:val="auto"/>
          <w:sz w:val="24"/>
        </w:rPr>
      </w:pPr>
      <w:r w:rsidRPr="000D3686">
        <w:rPr>
          <w:i/>
          <w:iCs/>
          <w:color w:val="auto"/>
          <w:sz w:val="24"/>
        </w:rPr>
        <w:t xml:space="preserve">Aby uzyskać kolejną, wyższą ocenę, uczeń musi opanować zasób wiedzy i umiejętności z poprzedniego poziomu. </w:t>
      </w:r>
    </w:p>
    <w:p w14:paraId="601776F5" w14:textId="793EE359" w:rsidR="00E83DB8" w:rsidRPr="000D3686" w:rsidRDefault="00E83DB8" w:rsidP="00E83DB8">
      <w:pPr>
        <w:pStyle w:val="punktppauza2"/>
        <w:ind w:left="0" w:firstLine="0"/>
        <w:jc w:val="left"/>
        <w:rPr>
          <w:color w:val="auto"/>
          <w:sz w:val="24"/>
        </w:rPr>
      </w:pPr>
      <w:r w:rsidRPr="000D3686">
        <w:rPr>
          <w:i/>
          <w:iCs/>
          <w:color w:val="auto"/>
          <w:sz w:val="24"/>
        </w:rPr>
        <w:t>Ocenę niedostateczną otrzymuje uczeń, który nie spełnia wymagań kryterialnych na ocenę dopuszczającą</w:t>
      </w:r>
      <w:r w:rsidRPr="000D3686">
        <w:rPr>
          <w:color w:val="auto"/>
          <w:sz w:val="24"/>
        </w:rPr>
        <w:t>.</w:t>
      </w:r>
    </w:p>
    <w:p w14:paraId="569F32D9" w14:textId="77777777" w:rsidR="00E83DB8" w:rsidRPr="000D3686" w:rsidRDefault="00E83DB8" w:rsidP="00E83DB8">
      <w:pPr>
        <w:pStyle w:val="punktppauza2"/>
        <w:ind w:left="0" w:firstLine="0"/>
        <w:jc w:val="left"/>
        <w:rPr>
          <w:color w:val="auto"/>
          <w:sz w:val="24"/>
        </w:rPr>
      </w:pPr>
    </w:p>
    <w:tbl>
      <w:tblPr>
        <w:tblStyle w:val="Tabela-Siatka"/>
        <w:tblpPr w:leftFromText="141" w:rightFromText="141" w:vertAnchor="text" w:tblpX="-318" w:tblpY="1"/>
        <w:tblOverlap w:val="never"/>
        <w:tblW w:w="148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9"/>
        <w:gridCol w:w="2480"/>
        <w:gridCol w:w="2480"/>
        <w:gridCol w:w="2480"/>
        <w:gridCol w:w="2480"/>
        <w:gridCol w:w="2480"/>
      </w:tblGrid>
      <w:tr w:rsidR="000D3686" w:rsidRPr="000D3686" w14:paraId="543D89EA" w14:textId="77777777" w:rsidTr="006A6992">
        <w:trPr>
          <w:trHeight w:val="20"/>
        </w:trPr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D4EB17" w14:textId="25DF4095" w:rsidR="002A73B2" w:rsidRPr="000D3686" w:rsidRDefault="002A73B2" w:rsidP="00731E6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rozdział 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4BB5E9" w14:textId="7B61F518" w:rsidR="002A73B2" w:rsidRPr="000D3686" w:rsidRDefault="002A73B2" w:rsidP="00731E6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dopuszczający  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8E7C58" w14:textId="62ABDA5D" w:rsidR="002A73B2" w:rsidRPr="000D3686" w:rsidRDefault="002A73B2" w:rsidP="00731E63">
            <w:pPr>
              <w:tabs>
                <w:tab w:val="left" w:pos="315"/>
              </w:tabs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45077F" w14:textId="70D489E9" w:rsidR="002A73B2" w:rsidRPr="000D3686" w:rsidRDefault="002A73B2" w:rsidP="00731E6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D7092" w14:textId="4BC99272" w:rsidR="002A73B2" w:rsidRPr="000D3686" w:rsidRDefault="002A73B2" w:rsidP="00731E6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147E49" w14:textId="27279CA8" w:rsidR="002A73B2" w:rsidRPr="000D3686" w:rsidRDefault="002A73B2" w:rsidP="00731E6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</w:p>
        </w:tc>
      </w:tr>
      <w:tr w:rsidR="000D3686" w:rsidRPr="000D3686" w14:paraId="3AB22D88" w14:textId="77777777" w:rsidTr="006A6992">
        <w:trPr>
          <w:trHeight w:val="20"/>
        </w:trPr>
        <w:tc>
          <w:tcPr>
            <w:tcW w:w="2479" w:type="dxa"/>
          </w:tcPr>
          <w:p w14:paraId="57E0B637" w14:textId="1B8192E6" w:rsidR="005C1828" w:rsidRPr="000D3686" w:rsidRDefault="006A6992" w:rsidP="006A699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76E02" w:rsidRPr="000D3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Jedyny Bóg – nasz Ojciec</w:t>
            </w:r>
          </w:p>
        </w:tc>
        <w:tc>
          <w:tcPr>
            <w:tcW w:w="2480" w:type="dxa"/>
          </w:tcPr>
          <w:p w14:paraId="62BB3E82" w14:textId="77777777" w:rsidR="005C1828" w:rsidRPr="000D3686" w:rsidRDefault="00342DD7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wymienia źródła autentycznego i trwałego szczęścia człowieka</w:t>
            </w:r>
          </w:p>
          <w:p w14:paraId="4459FBF6" w14:textId="77777777" w:rsidR="00986E78" w:rsidRPr="000D3686" w:rsidRDefault="00986E78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szczegółowo wyjaśnia, czego bronią pierwsze trzy Boże przykazania i jaki jest ich sens</w:t>
            </w:r>
          </w:p>
          <w:p w14:paraId="4B23D413" w14:textId="77777777" w:rsidR="00106055" w:rsidRPr="000D3686" w:rsidRDefault="00106055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uzasadnia pierwszeństwo Boga w życiu człowieka</w:t>
            </w:r>
          </w:p>
        </w:tc>
        <w:tc>
          <w:tcPr>
            <w:tcW w:w="2480" w:type="dxa"/>
          </w:tcPr>
          <w:p w14:paraId="388BB039" w14:textId="77777777" w:rsidR="00E17223" w:rsidRPr="000D3686" w:rsidRDefault="00342DD7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 wymienia wartości nadające sens ludzkiemu życiu</w:t>
            </w:r>
          </w:p>
          <w:p w14:paraId="61F453F2" w14:textId="77777777" w:rsidR="00342DD7" w:rsidRPr="000D3686" w:rsidRDefault="00184229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uzasadnia  konieczność budowania relacji z Bogiem i ludźmi.</w:t>
            </w:r>
          </w:p>
          <w:p w14:paraId="75455190" w14:textId="77777777" w:rsidR="00787430" w:rsidRPr="000D3686" w:rsidRDefault="00787430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wymienia sposoby na to, jak radzić sobie z rozproszeniami podczas modlitwy</w:t>
            </w:r>
          </w:p>
          <w:p w14:paraId="7F56FBAB" w14:textId="77777777" w:rsidR="00787430" w:rsidRPr="000D3686" w:rsidRDefault="00787430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uświadomienie uczniom, że Bóg jest Bogiem jedynym.</w:t>
            </w:r>
          </w:p>
          <w:p w14:paraId="4701C0CA" w14:textId="77777777" w:rsidR="00787430" w:rsidRPr="000D3686" w:rsidRDefault="00787430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wymienia przymioty Boga;</w:t>
            </w:r>
          </w:p>
          <w:p w14:paraId="294DCDFD" w14:textId="77777777" w:rsidR="00D616C9" w:rsidRPr="000D3686" w:rsidRDefault="00B967A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wyjaśnia pojęcia: ateizm, deizm, niewiara i agnostycyzm</w:t>
            </w:r>
            <w:r w:rsidR="005F4E0E"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E43D20" w14:textId="77777777" w:rsidR="005F4E0E" w:rsidRPr="000D3686" w:rsidRDefault="005F4E0E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wyjaśnia, na czym polega szacunek dla imienia Bożego;</w:t>
            </w:r>
          </w:p>
          <w:p w14:paraId="5709C2C6" w14:textId="77777777" w:rsidR="00787430" w:rsidRPr="000D3686" w:rsidRDefault="00AB6FBB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wyjaśnia, na czym polega chrześ</w:t>
            </w:r>
            <w:r w:rsidR="00631D5E" w:rsidRPr="000D3686">
              <w:rPr>
                <w:rFonts w:ascii="Times New Roman" w:hAnsi="Times New Roman" w:cs="Times New Roman"/>
                <w:sz w:val="24"/>
                <w:szCs w:val="24"/>
              </w:rPr>
              <w:t>cijańskie świętowanie niedzieli.</w:t>
            </w:r>
          </w:p>
        </w:tc>
        <w:tc>
          <w:tcPr>
            <w:tcW w:w="2480" w:type="dxa"/>
          </w:tcPr>
          <w:p w14:paraId="2C821114" w14:textId="77777777" w:rsidR="00342DD7" w:rsidRPr="000D3686" w:rsidRDefault="00342DD7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przedstawia i omawia różne potrzeby ludzkie, w tym potrzebę sensu życia;</w:t>
            </w:r>
          </w:p>
          <w:p w14:paraId="14D5FC5E" w14:textId="77777777" w:rsidR="00787430" w:rsidRPr="000D3686" w:rsidRDefault="00184229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wyjaśnia, na czym polega relacja z Bogiem;</w:t>
            </w:r>
            <w:r w:rsidR="00787430"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3F5C4A" w14:textId="77777777" w:rsidR="00787430" w:rsidRPr="000D3686" w:rsidRDefault="00787430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argumentuje, dlaczego modlitwa może czasem sprawiać trudności; </w:t>
            </w:r>
          </w:p>
          <w:p w14:paraId="49C48149" w14:textId="77777777" w:rsidR="00D616C9" w:rsidRPr="000D3686" w:rsidRDefault="00787430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wyjaśnia, przed czym chroni nas pierwsze przykazanie</w:t>
            </w:r>
            <w:r w:rsidR="00D616C9"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A0B7D9" w14:textId="77777777" w:rsidR="00AB6FBB" w:rsidRPr="000D3686" w:rsidRDefault="00D616C9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opisuje zadania wynikające z drugiego przykazania</w:t>
            </w:r>
            <w:r w:rsidR="00AB6FBB"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B9A9A5" w14:textId="77777777" w:rsidR="0059546D" w:rsidRPr="000D3686" w:rsidRDefault="00AB6FBB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uzasadnia postawy moralne związane z przeżywaniem nied</w:t>
            </w:r>
            <w:r w:rsidR="00631D5E" w:rsidRPr="000D3686">
              <w:rPr>
                <w:rFonts w:ascii="Times New Roman" w:hAnsi="Times New Roman" w:cs="Times New Roman"/>
                <w:sz w:val="24"/>
                <w:szCs w:val="24"/>
              </w:rPr>
              <w:t>zieli i spędzania wolnego czasu.</w:t>
            </w:r>
          </w:p>
        </w:tc>
        <w:tc>
          <w:tcPr>
            <w:tcW w:w="2480" w:type="dxa"/>
          </w:tcPr>
          <w:p w14:paraId="7FADE00D" w14:textId="77777777" w:rsidR="00184229" w:rsidRPr="000D3686" w:rsidRDefault="00342DD7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formułuje pytania związane z sensem istnienia</w:t>
            </w:r>
            <w:r w:rsidR="00184229"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794D01" w14:textId="77777777" w:rsidR="00184229" w:rsidRPr="000D3686" w:rsidRDefault="00184229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opisuje swoje relacje z drugim człowiekiem;</w:t>
            </w:r>
          </w:p>
          <w:p w14:paraId="648C09FC" w14:textId="77777777" w:rsidR="00787430" w:rsidRPr="000D3686" w:rsidRDefault="00787430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podaje różne sposoby na to, jak można się modlić </w:t>
            </w:r>
          </w:p>
          <w:p w14:paraId="6B67F497" w14:textId="77777777" w:rsidR="00D616C9" w:rsidRPr="000D3686" w:rsidRDefault="00B967A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opisuje zadania wynikające z pierwszego przykazania Bożego oraz negatywne skutki wykroczenia przeciw niemu</w:t>
            </w:r>
            <w:r w:rsidR="00D616C9"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1F4237" w14:textId="77777777" w:rsidR="00F078A6" w:rsidRPr="000D3686" w:rsidRDefault="00D616C9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podaje przykłady wykroczeń przeciwko drugiemu przykazaniu;</w:t>
            </w:r>
          </w:p>
          <w:p w14:paraId="603BE71C" w14:textId="77777777" w:rsidR="00D616C9" w:rsidRPr="000D3686" w:rsidRDefault="00D616C9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wie, czemu sprzeciwia się trzecie przykazanie.</w:t>
            </w:r>
          </w:p>
          <w:p w14:paraId="751E00AC" w14:textId="77777777" w:rsidR="00D616C9" w:rsidRPr="000D3686" w:rsidRDefault="00D616C9" w:rsidP="006A6992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1B0CCF15" w14:textId="77777777" w:rsidR="00031D2B" w:rsidRPr="000D3686" w:rsidRDefault="00342DD7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wymienia ludzie potrzeby,</w:t>
            </w:r>
          </w:p>
          <w:p w14:paraId="55711133" w14:textId="77777777" w:rsidR="00787430" w:rsidRPr="000D3686" w:rsidRDefault="00184229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wyjaśnia potrzebę troski o relacje z Bogiem i ludźmi </w:t>
            </w:r>
          </w:p>
          <w:p w14:paraId="6DADB0AF" w14:textId="77777777" w:rsidR="00787430" w:rsidRPr="000D3686" w:rsidRDefault="00787430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wyjaśnia dlaczego modlitwa to rozmowa z Bogiem</w:t>
            </w:r>
          </w:p>
          <w:p w14:paraId="3B601DA4" w14:textId="77777777" w:rsidR="00342DD7" w:rsidRPr="000D3686" w:rsidRDefault="00787430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wie, że są Trzy Osoby Boskie</w:t>
            </w:r>
          </w:p>
          <w:p w14:paraId="715DDDFD" w14:textId="77777777" w:rsidR="00AB6FBB" w:rsidRPr="000D3686" w:rsidRDefault="00D616C9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tłumaczy, kiedy ma miejsce nadużywanie imienia Bożego</w:t>
            </w:r>
            <w:r w:rsidR="00AB6FBB"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1A22B4" w14:textId="77777777" w:rsidR="00D616C9" w:rsidRPr="000D3686" w:rsidRDefault="00AB6FBB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podaje </w:t>
            </w:r>
            <w:r w:rsidR="00631D5E" w:rsidRPr="000D3686">
              <w:rPr>
                <w:rFonts w:ascii="Times New Roman" w:hAnsi="Times New Roman" w:cs="Times New Roman"/>
                <w:sz w:val="24"/>
                <w:szCs w:val="24"/>
              </w:rPr>
              <w:t>sposoby spędzania wolnego czasu.</w:t>
            </w:r>
          </w:p>
        </w:tc>
      </w:tr>
      <w:tr w:rsidR="000D3686" w:rsidRPr="000D3686" w14:paraId="6A451BAC" w14:textId="77777777" w:rsidTr="006A6992">
        <w:trPr>
          <w:trHeight w:val="20"/>
        </w:trPr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21972" w14:textId="404CA326" w:rsidR="002A73B2" w:rsidRPr="000D3686" w:rsidRDefault="002A73B2" w:rsidP="006A6992">
            <w:pPr>
              <w:tabs>
                <w:tab w:val="left" w:pos="1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>rozdział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6FD82" w14:textId="4338D5FD" w:rsidR="002A73B2" w:rsidRPr="000D3686" w:rsidRDefault="002A73B2" w:rsidP="006A6992">
            <w:pPr>
              <w:tabs>
                <w:tab w:val="left" w:pos="4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dopuszczający  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484EED" w14:textId="767618E8" w:rsidR="002A73B2" w:rsidRPr="000D3686" w:rsidRDefault="002A73B2" w:rsidP="006A6992">
            <w:pPr>
              <w:tabs>
                <w:tab w:val="left" w:pos="4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08A6C1" w14:textId="2BA67FDB" w:rsidR="002A73B2" w:rsidRPr="000D3686" w:rsidRDefault="002A73B2" w:rsidP="006A6992">
            <w:pPr>
              <w:tabs>
                <w:tab w:val="left" w:pos="4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F1E69E" w14:textId="2D83CCE7" w:rsidR="002A73B2" w:rsidRPr="000D3686" w:rsidRDefault="002A73B2" w:rsidP="006A6992">
            <w:pPr>
              <w:tabs>
                <w:tab w:val="left" w:pos="4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29378F" w14:textId="34587350" w:rsidR="002A73B2" w:rsidRPr="000D3686" w:rsidRDefault="002A73B2" w:rsidP="006A6992">
            <w:pPr>
              <w:tabs>
                <w:tab w:val="left" w:pos="234"/>
                <w:tab w:val="left" w:pos="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</w:p>
        </w:tc>
      </w:tr>
      <w:tr w:rsidR="000D3686" w:rsidRPr="000D3686" w14:paraId="50E8B029" w14:textId="77777777" w:rsidTr="006A6992">
        <w:trPr>
          <w:trHeight w:val="20"/>
        </w:trPr>
        <w:tc>
          <w:tcPr>
            <w:tcW w:w="2479" w:type="dxa"/>
          </w:tcPr>
          <w:p w14:paraId="60898196" w14:textId="3AD5C270" w:rsidR="00BC0A02" w:rsidRPr="000D3686" w:rsidRDefault="006A6992" w:rsidP="006A699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76E02" w:rsidRPr="000D3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Jedyny Bóg – Jezus Chrystus</w:t>
            </w:r>
          </w:p>
        </w:tc>
        <w:tc>
          <w:tcPr>
            <w:tcW w:w="2480" w:type="dxa"/>
          </w:tcPr>
          <w:p w14:paraId="5E025A62" w14:textId="77777777" w:rsidR="002A73B2" w:rsidRPr="000D3686" w:rsidRDefault="002A73B2" w:rsidP="000D3686">
            <w:pPr>
              <w:numPr>
                <w:ilvl w:val="0"/>
                <w:numId w:val="1"/>
              </w:numPr>
              <w:tabs>
                <w:tab w:val="left" w:pos="234"/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wyjaśnia, że choć Ewangelię spisało czterech różnych ludzi, wszyscy mieli ten sam cel: przekazanie Dobrej Nowiny</w:t>
            </w:r>
          </w:p>
          <w:p w14:paraId="1B524423" w14:textId="77777777" w:rsidR="002A73B2" w:rsidRPr="000D3686" w:rsidRDefault="002A73B2" w:rsidP="000D3686">
            <w:pPr>
              <w:numPr>
                <w:ilvl w:val="0"/>
                <w:numId w:val="1"/>
              </w:numPr>
              <w:tabs>
                <w:tab w:val="left" w:pos="234"/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tłumaczy, dlaczego warto praktykować pokorne zachowanie </w:t>
            </w:r>
          </w:p>
          <w:p w14:paraId="3E0CA0B9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wyjaśnia sens czynienia cudów przez Jezusa </w:t>
            </w:r>
          </w:p>
          <w:p w14:paraId="057EA0EB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tłumaczy, że Jezus dokonał dzieła odkupieni całkowicie dobrowolnie i świadomie</w:t>
            </w:r>
          </w:p>
          <w:p w14:paraId="65F00453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tłumaczy pojęcie miejsca i czasu świętego,</w:t>
            </w:r>
          </w:p>
          <w:p w14:paraId="43E2E3C1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wyjaśnia, w jaki sposób Jezus, który wstąpił do nieba, opiekuje się nami;</w:t>
            </w:r>
          </w:p>
          <w:p w14:paraId="724849C3" w14:textId="77777777" w:rsidR="002A73B2" w:rsidRPr="000D3686" w:rsidRDefault="002A73B2" w:rsidP="000D3686">
            <w:pPr>
              <w:numPr>
                <w:ilvl w:val="0"/>
                <w:numId w:val="1"/>
              </w:numPr>
              <w:tabs>
                <w:tab w:val="left" w:pos="234"/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tłumaczy, jak zbliżać się do Boga w codziennym życiu. </w:t>
            </w:r>
          </w:p>
          <w:p w14:paraId="5A42B832" w14:textId="77777777" w:rsidR="002A73B2" w:rsidRPr="000D3686" w:rsidRDefault="002A73B2" w:rsidP="000D3686">
            <w:pPr>
              <w:numPr>
                <w:ilvl w:val="0"/>
                <w:numId w:val="1"/>
              </w:numPr>
              <w:tabs>
                <w:tab w:val="left" w:pos="234"/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wymienia imiona apostołów; wskazuje, w jaki sposób on również został powołany do głoszenia Ewangelii. </w:t>
            </w:r>
          </w:p>
          <w:p w14:paraId="520A83E4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podaje, kto jest dla niego autorytetem, i opisuje te postaci.</w:t>
            </w:r>
          </w:p>
          <w:p w14:paraId="23615658" w14:textId="5B0F2B09" w:rsidR="002530CD" w:rsidRPr="000D3686" w:rsidRDefault="002530CD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0C903EE4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wymienia korzyści płynące z czytania Ewangelii </w:t>
            </w:r>
          </w:p>
          <w:p w14:paraId="14C95E9D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wyjaśnia zbawczy sens wcielenia: od narodzenia Jezusa, poprzez Jego działalność i nauczanie, aż po mękę, śmierć i zmartwychwstanie. </w:t>
            </w:r>
          </w:p>
          <w:p w14:paraId="0C3F5FD7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omawia cud uzdrowienia człowieka sparaliżowanego, trędowatego oraz chodzenia po jeziorze;</w:t>
            </w:r>
          </w:p>
          <w:p w14:paraId="764C746C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definiuje, co znaczy naśladować Jezusa</w:t>
            </w:r>
          </w:p>
          <w:p w14:paraId="6E1B51B6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wyjaśnia, dlaczego  należy się szacunek ludziom oraz miejscom i czasom poświęconym Bogu</w:t>
            </w:r>
          </w:p>
          <w:p w14:paraId="291AA456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zwraca się w potrzebie do Judy Tadeusza lub innych świętych</w:t>
            </w:r>
          </w:p>
          <w:p w14:paraId="7E1F3C66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pojęcie „życie konsekrowane” </w:t>
            </w:r>
          </w:p>
          <w:p w14:paraId="0F5D07FF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wyjaśnia symbolikę dwunastu apostołów</w:t>
            </w:r>
          </w:p>
          <w:p w14:paraId="7F088DAF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tłumaczy konieczność podejmowania osobistego wysiłku  odpowiedzialności za wspólnotę Kościoła </w:t>
            </w:r>
          </w:p>
          <w:p w14:paraId="0989AF6B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wyjaśnia, że dążenie do świętości jest zadaniem każdego chrześcijanina.</w:t>
            </w:r>
          </w:p>
          <w:p w14:paraId="12556CD8" w14:textId="50522331" w:rsidR="00AB6E3B" w:rsidRPr="000D3686" w:rsidRDefault="00AB6E3B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723D49F8" w14:textId="77777777" w:rsidR="00884D38" w:rsidRPr="000D3686" w:rsidRDefault="003B6737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opisuje pojęcie „Ewangelia” w odniesieniu do czterech ksiąg Nowego Testamentu;</w:t>
            </w:r>
            <w:r w:rsidR="00884D38"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4BB571" w14:textId="77777777" w:rsidR="00754CC4" w:rsidRPr="000D3686" w:rsidRDefault="00884D38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przedstawia podstawowe fakty z życia, działalności i nauczania Jezusa w porządku chronologicznym;</w:t>
            </w:r>
          </w:p>
          <w:p w14:paraId="577C7DC0" w14:textId="77777777" w:rsidR="00754CC4" w:rsidRPr="000D3686" w:rsidRDefault="00884D38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opisuje cuda jako zjawiska nadprzyrodzone</w:t>
            </w:r>
            <w:r w:rsidR="00754CC4"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F11673" w14:textId="77777777" w:rsidR="00C068F5" w:rsidRPr="000D3686" w:rsidRDefault="00754CC4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tłumaczy, dlaczego Jezus ostro upomniał Piotra</w:t>
            </w:r>
          </w:p>
          <w:p w14:paraId="04F7229B" w14:textId="77777777" w:rsidR="00C068F5" w:rsidRPr="000D3686" w:rsidRDefault="00C068F5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omawia, w jaki sposób może okazywać szacunek ludziom, miejscom oraz czasom poświęconym Bogu</w:t>
            </w:r>
          </w:p>
          <w:p w14:paraId="17F74C35" w14:textId="77777777" w:rsidR="00C068F5" w:rsidRPr="000D3686" w:rsidRDefault="00C068F5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przedstawia przebieg męki Jezusa; </w:t>
            </w:r>
          </w:p>
          <w:p w14:paraId="05335411" w14:textId="77777777" w:rsidR="00657493" w:rsidRPr="000D3686" w:rsidRDefault="00C068F5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defini</w:t>
            </w:r>
            <w:r w:rsidR="00657493" w:rsidRPr="000D3686">
              <w:rPr>
                <w:rFonts w:ascii="Times New Roman" w:hAnsi="Times New Roman" w:cs="Times New Roman"/>
                <w:sz w:val="24"/>
                <w:szCs w:val="24"/>
              </w:rPr>
              <w:t>uje pojęcie „rady ewangeliczne”</w:t>
            </w:r>
          </w:p>
          <w:p w14:paraId="1D2CB63E" w14:textId="77777777" w:rsidR="002530CD" w:rsidRPr="000D3686" w:rsidRDefault="00657493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opisuje</w:t>
            </w:r>
            <w:r w:rsidR="00AB6E3B"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 misję</w:t>
            </w: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 Dwunastu</w:t>
            </w:r>
            <w:r w:rsidR="002B6100"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58267D" w14:textId="77777777" w:rsidR="002530CD" w:rsidRPr="000D3686" w:rsidRDefault="002B6100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definiuje pojęcie świętości;</w:t>
            </w:r>
          </w:p>
          <w:p w14:paraId="6BC96B90" w14:textId="77777777" w:rsidR="00AB6E3B" w:rsidRPr="000D3686" w:rsidRDefault="002B6100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wyjaśnia, w jaki sposób można zostać świętym.</w:t>
            </w:r>
          </w:p>
        </w:tc>
        <w:tc>
          <w:tcPr>
            <w:tcW w:w="2480" w:type="dxa"/>
          </w:tcPr>
          <w:p w14:paraId="7A1CDCDF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charakteryzuje specyfikę i przesłanie czterech ksiąg Ewangelii;</w:t>
            </w:r>
          </w:p>
          <w:p w14:paraId="4052618E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wyjaśnia znaczenie prawdy, że Jezus stał się człowiekiem dla naszego zbawienia</w:t>
            </w:r>
          </w:p>
          <w:p w14:paraId="337558E2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tłumaczy, że cuda, które czynił Jezus, były wyrazem Jego miłości do ludzi i miały uwiarygodnić Jego posłannictwo</w:t>
            </w:r>
          </w:p>
          <w:p w14:paraId="37DF96D7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wyjaśnia sens odczytywania i przyjmowania wydarzeń życiowych w świetle objawienia Bożego </w:t>
            </w:r>
          </w:p>
          <w:p w14:paraId="17AA8D8D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opisuje i interpretuje fragment wyrzucenia kupców ze świątyni,</w:t>
            </w:r>
          </w:p>
          <w:p w14:paraId="05050CBA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tłumaczy, w jaki sposób Jezus, który wstąpił do nieba, opiekuje się każdym człowiekiem</w:t>
            </w:r>
          </w:p>
          <w:p w14:paraId="2DC5FF62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uświadomienie uczniom, czym są rady ewangeliczne</w:t>
            </w:r>
          </w:p>
          <w:p w14:paraId="1FE314D7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opisuje, dlaczego wierzący powinni układać swoje życie według wskazań słowa Bożego.</w:t>
            </w:r>
          </w:p>
          <w:p w14:paraId="65A34575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wyjaśnia na podstawie wydarzeń biblijnych, jakie było powołanie apostołów</w:t>
            </w:r>
          </w:p>
          <w:p w14:paraId="43AC930A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definiuje, na czym polegała niezwykłość Jezusa </w:t>
            </w:r>
          </w:p>
          <w:p w14:paraId="7A965B37" w14:textId="4E91B1EF" w:rsidR="00C068F5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opisuje, w jaki sposób powołanie zmieniło życie apostołów.</w:t>
            </w:r>
          </w:p>
        </w:tc>
        <w:tc>
          <w:tcPr>
            <w:tcW w:w="2480" w:type="dxa"/>
          </w:tcPr>
          <w:p w14:paraId="6FF2E18B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wyjaśnia zbawczy sens Wcielenia: od narodzenia Jezusa, poprzez Jego działalność i nauczanie</w:t>
            </w:r>
          </w:p>
          <w:p w14:paraId="53C37334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zestawia wydarzenia i teksty biblijne z podstawowymi prawdami wiary Kościoła</w:t>
            </w:r>
          </w:p>
          <w:p w14:paraId="61DF5C66" w14:textId="0C276657" w:rsidR="00D816AB" w:rsidRPr="000D3686" w:rsidRDefault="002A73B2" w:rsidP="000D3686">
            <w:pPr>
              <w:numPr>
                <w:ilvl w:val="0"/>
                <w:numId w:val="1"/>
              </w:numPr>
              <w:tabs>
                <w:tab w:val="left" w:pos="234"/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przedstawia biblijne przykłady osób powoływanych przez Boga oraz ich zadania</w:t>
            </w:r>
          </w:p>
        </w:tc>
      </w:tr>
      <w:tr w:rsidR="000D3686" w:rsidRPr="000D3686" w14:paraId="28529E2B" w14:textId="77777777" w:rsidTr="006A6992">
        <w:trPr>
          <w:trHeight w:val="20"/>
        </w:trPr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AF8146" w14:textId="4BC23B62" w:rsidR="002A73B2" w:rsidRPr="000D3686" w:rsidRDefault="002A73B2" w:rsidP="006A6992">
            <w:pPr>
              <w:tabs>
                <w:tab w:val="left" w:pos="1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rozdział 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FF4DAC" w14:textId="756CF524" w:rsidR="002A73B2" w:rsidRPr="000D3686" w:rsidRDefault="002A73B2" w:rsidP="006A6992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dopuszczający  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5380E6" w14:textId="70055E69" w:rsidR="002A73B2" w:rsidRPr="000D3686" w:rsidRDefault="002A73B2" w:rsidP="006A6992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84C0FD" w14:textId="1903D78F" w:rsidR="002A73B2" w:rsidRPr="000D3686" w:rsidRDefault="002A73B2" w:rsidP="006A6992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EC5DB0" w14:textId="437154B4" w:rsidR="002A73B2" w:rsidRPr="000D3686" w:rsidRDefault="002A73B2" w:rsidP="006A6992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2F01F" w14:textId="6DCB495E" w:rsidR="002A73B2" w:rsidRPr="000D3686" w:rsidRDefault="002A73B2" w:rsidP="006A6992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</w:p>
        </w:tc>
      </w:tr>
      <w:tr w:rsidR="000D3686" w:rsidRPr="000D3686" w14:paraId="7AA5F3E0" w14:textId="77777777" w:rsidTr="006A6992">
        <w:trPr>
          <w:trHeight w:val="20"/>
        </w:trPr>
        <w:tc>
          <w:tcPr>
            <w:tcW w:w="2479" w:type="dxa"/>
          </w:tcPr>
          <w:p w14:paraId="09BAFF72" w14:textId="6441BF6D" w:rsidR="00BC0A02" w:rsidRPr="000D3686" w:rsidRDefault="006A6992" w:rsidP="006A699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76E02" w:rsidRPr="000D3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Jedyny Bóg – Duch Święty</w:t>
            </w:r>
          </w:p>
        </w:tc>
        <w:tc>
          <w:tcPr>
            <w:tcW w:w="2480" w:type="dxa"/>
          </w:tcPr>
          <w:p w14:paraId="45CF7938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wymienia Trzy Osoby Boskie </w:t>
            </w:r>
          </w:p>
          <w:p w14:paraId="436A356E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objaśnia, przy pomocy jakich symboli Biblia opisuje Ducha Świętego;</w:t>
            </w:r>
          </w:p>
          <w:p w14:paraId="5C909FDD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wymienia siedem darów Ducha Świętego; wskazuje konsekwencje popełnienia  grzechów przeciwko Duchowi Świętemu </w:t>
            </w:r>
          </w:p>
          <w:p w14:paraId="3351D87F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wskazuje sytuacje, kiedy doświadcza działania Ducha Świętego.</w:t>
            </w:r>
          </w:p>
          <w:p w14:paraId="5575081A" w14:textId="7AD2FFC5" w:rsidR="0076641B" w:rsidRPr="000D3686" w:rsidRDefault="0076641B" w:rsidP="000D3686">
            <w:pPr>
              <w:pStyle w:val="Akapitzlist"/>
              <w:numPr>
                <w:ilvl w:val="0"/>
                <w:numId w:val="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60D7B1E0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wyjaśnia, że osobisty rozwój duchowy jest bardzo ważny i pozwala pogłębić własną wiarę </w:t>
            </w:r>
          </w:p>
          <w:p w14:paraId="4DCFC626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tłumaczy, w jaki sposób Duch Święty jest obecny w Kościele </w:t>
            </w:r>
          </w:p>
          <w:p w14:paraId="36F18F99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opisuje, jakie owoce rodzi przyjęcie darów Ducha Świętego;</w:t>
            </w:r>
          </w:p>
          <w:p w14:paraId="6C1EBAB8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wymienia sześć grzechów przeciwko Duchowi Świętemu</w:t>
            </w:r>
          </w:p>
          <w:p w14:paraId="71EE1263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opisuje własnymi słowami, na czym polega jego osobista relacja z Duchem Świętym.</w:t>
            </w:r>
          </w:p>
          <w:p w14:paraId="53AFA47D" w14:textId="4F3A52D1" w:rsidR="0076641B" w:rsidRPr="000D3686" w:rsidRDefault="00631D5E" w:rsidP="000D3686">
            <w:pPr>
              <w:pStyle w:val="Akapitzlist"/>
              <w:numPr>
                <w:ilvl w:val="0"/>
                <w:numId w:val="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</w:tcPr>
          <w:p w14:paraId="14463252" w14:textId="77777777" w:rsidR="00B304BC" w:rsidRPr="000D3686" w:rsidRDefault="001A638E" w:rsidP="000D3686">
            <w:pPr>
              <w:pStyle w:val="Akapitzlist"/>
              <w:numPr>
                <w:ilvl w:val="0"/>
                <w:numId w:val="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tłumaczy</w:t>
            </w:r>
            <w:r w:rsidR="003F0BD0"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 ciągłość przekazu wiary</w:t>
            </w:r>
          </w:p>
          <w:p w14:paraId="64051E46" w14:textId="77777777" w:rsidR="00B304BC" w:rsidRPr="000D3686" w:rsidRDefault="003F0BD0" w:rsidP="000D3686">
            <w:pPr>
              <w:pStyle w:val="Akapitzlist"/>
              <w:numPr>
                <w:ilvl w:val="0"/>
                <w:numId w:val="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rozpoznaje obecność Ducha Świętego na przestrzeni dziejów;</w:t>
            </w:r>
          </w:p>
          <w:p w14:paraId="33673CE5" w14:textId="77777777" w:rsidR="00B304BC" w:rsidRPr="000D3686" w:rsidRDefault="003F0BD0" w:rsidP="000D3686">
            <w:pPr>
              <w:pStyle w:val="Akapitzlist"/>
              <w:numPr>
                <w:ilvl w:val="0"/>
                <w:numId w:val="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tłumaczy, jaka jest różnica między „darami” i „owocami” Ducha</w:t>
            </w:r>
            <w:r w:rsidR="00B304BC"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Świętego;</w:t>
            </w:r>
            <w:r w:rsidR="00B304BC"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97F263" w14:textId="77777777" w:rsidR="0076641B" w:rsidRPr="000D3686" w:rsidRDefault="00B304BC" w:rsidP="000D3686">
            <w:pPr>
              <w:pStyle w:val="Akapitzlist"/>
              <w:numPr>
                <w:ilvl w:val="0"/>
                <w:numId w:val="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opisuje, na czym polega każdy z grzechów przeciwko  Duchowi Świętemu</w:t>
            </w:r>
            <w:r w:rsidR="0076641B"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3A8798" w14:textId="77777777" w:rsidR="00B304BC" w:rsidRPr="000D3686" w:rsidRDefault="0076641B" w:rsidP="000D3686">
            <w:pPr>
              <w:pStyle w:val="Akapitzlist"/>
              <w:numPr>
                <w:ilvl w:val="0"/>
                <w:numId w:val="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dostrzega i docenia działani</w:t>
            </w:r>
            <w:r w:rsidR="00631D5E" w:rsidRPr="000D3686">
              <w:rPr>
                <w:rFonts w:ascii="Times New Roman" w:hAnsi="Times New Roman" w:cs="Times New Roman"/>
                <w:sz w:val="24"/>
                <w:szCs w:val="24"/>
              </w:rPr>
              <w:t>e Trzeciej Osoby Trójcy Świętej.</w:t>
            </w:r>
          </w:p>
        </w:tc>
        <w:tc>
          <w:tcPr>
            <w:tcW w:w="2480" w:type="dxa"/>
          </w:tcPr>
          <w:p w14:paraId="0B87F611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objaśnia istotę dogmatu o Bogu </w:t>
            </w:r>
            <w:proofErr w:type="spellStart"/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Trójjedynym</w:t>
            </w:r>
            <w:proofErr w:type="spellEnd"/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F7B15B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odkrywa rangę pojęcia „osoba” w stosunku do Boga i człowieka </w:t>
            </w:r>
          </w:p>
          <w:p w14:paraId="2E5BDF54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ukazanie uczniom obecności i działania Ducha Świętego w Kościele oraz w życiu chrześcijanina.</w:t>
            </w:r>
          </w:p>
          <w:p w14:paraId="15936951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opisuje, że może zwrócić się do Ducha Świętego z prośbą o wsparcie i nawiązać z nim relację.</w:t>
            </w:r>
          </w:p>
          <w:p w14:paraId="533C0D0F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wyjaśnia proces kuszenia i stopniowego odchodzenia od wiary</w:t>
            </w:r>
          </w:p>
          <w:p w14:paraId="41CDE0F9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wymienia analogie, poprzez które potrafi opisać znaczenie Ducha Świętego;</w:t>
            </w:r>
          </w:p>
          <w:p w14:paraId="0BD707E8" w14:textId="123C9936" w:rsidR="007948E3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wyjaśnia, kiedy jest posłuszny natchnieniom Ducha Świętego</w:t>
            </w:r>
          </w:p>
        </w:tc>
        <w:tc>
          <w:tcPr>
            <w:tcW w:w="2480" w:type="dxa"/>
          </w:tcPr>
          <w:p w14:paraId="0BAB2DCB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 kontekście prawdy Bożej o Trójcy Świętej opisuje naturę, sposób obecności i działania Ducha Świętego w Kościele w oparciu o teksty biblijne i nauczanie Kościoła</w:t>
            </w:r>
          </w:p>
          <w:p w14:paraId="3911CB03" w14:textId="410876B9" w:rsidR="007948E3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omawia owoce działania Ducha Świętego w życiu chrześcijanina i podaje przykłady.</w:t>
            </w:r>
          </w:p>
        </w:tc>
      </w:tr>
      <w:tr w:rsidR="000D3686" w:rsidRPr="000D3686" w14:paraId="3A255E48" w14:textId="77777777" w:rsidTr="006A6992">
        <w:trPr>
          <w:trHeight w:val="20"/>
        </w:trPr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89C4A5" w14:textId="2096EB7A" w:rsidR="002A73B2" w:rsidRPr="000D3686" w:rsidRDefault="002A73B2" w:rsidP="006A6992">
            <w:pPr>
              <w:tabs>
                <w:tab w:val="left" w:pos="1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>rozdział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39B608" w14:textId="58D45D0B" w:rsidR="002A73B2" w:rsidRPr="000D3686" w:rsidRDefault="002A73B2" w:rsidP="006A6992">
            <w:p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>dopuszczający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6C83EF" w14:textId="5A76E857" w:rsidR="002A73B2" w:rsidRPr="000D3686" w:rsidRDefault="002A73B2" w:rsidP="006A6992">
            <w:p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680DA5" w14:textId="3887504A" w:rsidR="002A73B2" w:rsidRPr="000D3686" w:rsidRDefault="002A73B2" w:rsidP="006A6992">
            <w:p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9CA241" w14:textId="74C3792D" w:rsidR="002A73B2" w:rsidRPr="000D3686" w:rsidRDefault="002A73B2" w:rsidP="006A6992">
            <w:pPr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447ABD" w14:textId="21209EB3" w:rsidR="002A73B2" w:rsidRPr="000D3686" w:rsidRDefault="002A73B2" w:rsidP="006A6992">
            <w:p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</w:p>
        </w:tc>
      </w:tr>
      <w:tr w:rsidR="000D3686" w:rsidRPr="000D3686" w14:paraId="38D88290" w14:textId="77777777" w:rsidTr="006A6992">
        <w:trPr>
          <w:trHeight w:val="20"/>
        </w:trPr>
        <w:tc>
          <w:tcPr>
            <w:tcW w:w="2479" w:type="dxa"/>
            <w:tcBorders>
              <w:top w:val="single" w:sz="4" w:space="0" w:color="auto"/>
            </w:tcBorders>
          </w:tcPr>
          <w:p w14:paraId="7D0DFCE8" w14:textId="77777777" w:rsidR="002A73B2" w:rsidRPr="000D3686" w:rsidRDefault="002A73B2" w:rsidP="006A6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Boże Przykazania</w:t>
            </w:r>
          </w:p>
        </w:tc>
        <w:tc>
          <w:tcPr>
            <w:tcW w:w="2480" w:type="dxa"/>
            <w:tcBorders>
              <w:top w:val="single" w:sz="4" w:space="0" w:color="auto"/>
            </w:tcBorders>
          </w:tcPr>
          <w:p w14:paraId="2CBD1673" w14:textId="77777777" w:rsidR="006A6992" w:rsidRPr="000D3686" w:rsidRDefault="006A6992" w:rsidP="000D3686">
            <w:pPr>
              <w:pStyle w:val="Akapitzlist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zna sposoby formacji sumienia</w:t>
            </w:r>
          </w:p>
          <w:p w14:paraId="6D130740" w14:textId="77777777" w:rsidR="006A6992" w:rsidRPr="000D3686" w:rsidRDefault="006A6992" w:rsidP="000D3686">
            <w:pPr>
              <w:pStyle w:val="Akapitzlist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wymienia reguły budowania hierarchii wartości opartej na wierze</w:t>
            </w:r>
          </w:p>
          <w:p w14:paraId="0E0A1B6A" w14:textId="77777777" w:rsidR="006A6992" w:rsidRPr="000D3686" w:rsidRDefault="006A6992" w:rsidP="000D3686">
            <w:pPr>
              <w:pStyle w:val="Akapitzlist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tłumaczy konieczność kierowania się w życiu kryteriami powinności etycznej i prawa naturalnego </w:t>
            </w:r>
          </w:p>
          <w:p w14:paraId="34CA5A0C" w14:textId="77777777" w:rsidR="006A6992" w:rsidRPr="000D3686" w:rsidRDefault="006A6992" w:rsidP="000D3686">
            <w:pPr>
              <w:pStyle w:val="Akapitzlist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wymienia wartości, na których warto oprzeć swoje życie </w:t>
            </w:r>
          </w:p>
          <w:p w14:paraId="51ED3C19" w14:textId="77777777" w:rsidR="006A6992" w:rsidRPr="000D3686" w:rsidRDefault="006A6992" w:rsidP="000D3686">
            <w:pPr>
              <w:pStyle w:val="Akapitzlist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wskazuje, kogo obowiązuje przykazanie czwarte </w:t>
            </w:r>
          </w:p>
          <w:p w14:paraId="15277EB3" w14:textId="77777777" w:rsidR="006A6992" w:rsidRPr="000D3686" w:rsidRDefault="006A6992" w:rsidP="000D3686">
            <w:pPr>
              <w:pStyle w:val="Akapitzlist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wie, że życie jest najcenniejszym darem od Boga; </w:t>
            </w:r>
          </w:p>
          <w:p w14:paraId="273456EC" w14:textId="77777777" w:rsidR="006A6992" w:rsidRPr="000D3686" w:rsidRDefault="006A6992" w:rsidP="000D3686">
            <w:pPr>
              <w:pStyle w:val="Akapitzlist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wyjaśnia, kogo w szczególny sposób dotyczy przykazanie szóste</w:t>
            </w:r>
          </w:p>
          <w:p w14:paraId="1DF75090" w14:textId="77777777" w:rsidR="006A6992" w:rsidRPr="000D3686" w:rsidRDefault="006A6992" w:rsidP="000D3686">
            <w:pPr>
              <w:pStyle w:val="Akapitzlist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wymienia grzechy przeciwko siódmemu przykazaniu; </w:t>
            </w:r>
          </w:p>
          <w:p w14:paraId="33DA59F6" w14:textId="77777777" w:rsidR="006A6992" w:rsidRPr="000D3686" w:rsidRDefault="006A6992" w:rsidP="000D3686">
            <w:pPr>
              <w:pStyle w:val="Akapitzlist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definiuje pojęcia związane z ósmym przykazaniem;</w:t>
            </w:r>
          </w:p>
          <w:p w14:paraId="5ABA0E4E" w14:textId="77777777" w:rsidR="006A6992" w:rsidRPr="000D3686" w:rsidRDefault="006A6992" w:rsidP="000D3686">
            <w:pPr>
              <w:pStyle w:val="Akapitzlist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tłumaczy znaczenie słowa „pożądanie”;</w:t>
            </w:r>
          </w:p>
          <w:p w14:paraId="4AFF02DD" w14:textId="2EC39B4E" w:rsidR="002A73B2" w:rsidRPr="000D3686" w:rsidRDefault="006A6992" w:rsidP="000D3686">
            <w:pPr>
              <w:pStyle w:val="Akapitzlist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wymienia pozytywne aktywności życiowe.</w:t>
            </w:r>
          </w:p>
        </w:tc>
        <w:tc>
          <w:tcPr>
            <w:tcW w:w="2480" w:type="dxa"/>
            <w:tcBorders>
              <w:top w:val="single" w:sz="4" w:space="0" w:color="auto"/>
            </w:tcBorders>
          </w:tcPr>
          <w:p w14:paraId="5E96D3C2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podaje zalety  formacji sumienia.</w:t>
            </w:r>
          </w:p>
          <w:p w14:paraId="5B46B375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przedstawia Boga jako największą wartość.</w:t>
            </w:r>
          </w:p>
          <w:p w14:paraId="425F849E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tłumaczy motywację przy dokonywaniu wyborów </w:t>
            </w:r>
          </w:p>
          <w:p w14:paraId="656F7790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tłumaczy, na czym polega pragnienie szczęścia i jak można je zaspokoić; </w:t>
            </w:r>
          </w:p>
          <w:p w14:paraId="004ACB2C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wymienia obowiązki dzieci wobec rodziców </w:t>
            </w:r>
          </w:p>
          <w:p w14:paraId="50611420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wymienia działania człowieka niezgodne z piątym przykazaniem </w:t>
            </w:r>
          </w:p>
          <w:p w14:paraId="374DF1DC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tłumaczy znaczenie terminu „cudzołożyć”, „cudzołóstwo </w:t>
            </w:r>
          </w:p>
          <w:p w14:paraId="44444BCE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wskazuje na znaczenie dóbr materialnych w życiu chrześcijanina</w:t>
            </w:r>
          </w:p>
          <w:p w14:paraId="0B1CF13C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wymienia wykroczenia przeciwko ósmemu przykazaniu </w:t>
            </w:r>
          </w:p>
          <w:p w14:paraId="705F44A4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potrafi ocenić rzeczywistą wartość dóbr materialnych</w:t>
            </w:r>
          </w:p>
          <w:p w14:paraId="24BBA413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podaje rodzaje uzależnień i wskazuje na największe zagrożenia młodzieży</w:t>
            </w:r>
          </w:p>
          <w:p w14:paraId="13C38DE6" w14:textId="66F37C05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14:paraId="50276D3F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wyjaśnia, czym jest sumienie; </w:t>
            </w:r>
          </w:p>
          <w:p w14:paraId="1396E8AD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podaje przykłady współczesnych „bożków”</w:t>
            </w:r>
          </w:p>
          <w:p w14:paraId="1F68DFB5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opisuje podstawowe pojęcia etyczne: powinność moralna, prawo naturalne, czyny ludzkie;</w:t>
            </w:r>
          </w:p>
          <w:p w14:paraId="155AF8B3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opisuje, na czym polega „obietnica szczęścia” złożona przez Boga </w:t>
            </w:r>
          </w:p>
          <w:p w14:paraId="5E03AB9D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rozumie wartość autorytetu rodziców i osób starszych </w:t>
            </w:r>
          </w:p>
          <w:p w14:paraId="4DDB95E7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wskazuje, że gniew jest przeciwny piątemu przykazaniu</w:t>
            </w:r>
          </w:p>
          <w:p w14:paraId="7C12A006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wyjaśnia na czym polega piękno człowieka, jego ciała i duszy</w:t>
            </w:r>
          </w:p>
          <w:p w14:paraId="7191EF9A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definiuje pojęcie dobra wspólnego, sprawiedliwości i odpowiedzialności;</w:t>
            </w:r>
          </w:p>
          <w:p w14:paraId="06A1D6AB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uzasadnia wartość prawdomówności </w:t>
            </w:r>
          </w:p>
          <w:p w14:paraId="09B50B02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uzasadnia znaczenie wierności małżeńskiej i trwałości małżeństwa;</w:t>
            </w:r>
          </w:p>
          <w:p w14:paraId="0173F7A4" w14:textId="77777777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 definiuje, czym są uzależnienia. </w:t>
            </w:r>
          </w:p>
        </w:tc>
        <w:tc>
          <w:tcPr>
            <w:tcW w:w="2480" w:type="dxa"/>
            <w:tcBorders>
              <w:top w:val="single" w:sz="4" w:space="0" w:color="auto"/>
            </w:tcBorders>
          </w:tcPr>
          <w:p w14:paraId="25E9C580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tłumaczy, o chodzi w kształtowaniu sumienia;</w:t>
            </w:r>
          </w:p>
          <w:p w14:paraId="144A98BE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omawia, jaka hierarchia wartości wynika z wiary </w:t>
            </w:r>
          </w:p>
          <w:p w14:paraId="0CD27151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wyjaśnia różnice między dobrem a złem w konkretnych sytuacjach moralnych</w:t>
            </w:r>
          </w:p>
          <w:p w14:paraId="0051DE10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wyjaśnia, że błogosławieństwa to droga do prawdziwego szczęścia. </w:t>
            </w:r>
          </w:p>
          <w:p w14:paraId="5FC0B0AD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uzasadnia konieczność okazywania szacunku rodzicom i osobom starszym </w:t>
            </w:r>
          </w:p>
          <w:p w14:paraId="7E46C4C5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uzasadnia konieczność szacunku dla życia ludzkiego; </w:t>
            </w:r>
          </w:p>
          <w:p w14:paraId="7BF7C5AE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opisuje, na czym polega szacunek wobec piękna ciała – własnego oraz drugiego człowieka;</w:t>
            </w:r>
          </w:p>
          <w:p w14:paraId="6B6797D3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podaje argumenty przemawiające za troską o środowisko naturalne.</w:t>
            </w:r>
          </w:p>
          <w:p w14:paraId="00385DFC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dostrzega i opisuje związek między kłamstwem i oszustwem a poniżaniem człowieka  </w:t>
            </w:r>
          </w:p>
          <w:p w14:paraId="0D7A486B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analizuje potrzebę umiejętności budowania życia w wolności od rzeczy materialnych i dzięki panowaniu ducha nad popędem oraz pragnieniami. </w:t>
            </w:r>
          </w:p>
          <w:p w14:paraId="2738E95F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rozróżnia pozytywne pragnienia od niepohamowanego pożądania</w:t>
            </w:r>
          </w:p>
          <w:p w14:paraId="1426CE24" w14:textId="4D5DA1B5" w:rsidR="002A73B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definiuje, czym są zachowania ryzykowne.</w:t>
            </w:r>
          </w:p>
        </w:tc>
        <w:tc>
          <w:tcPr>
            <w:tcW w:w="2480" w:type="dxa"/>
            <w:tcBorders>
              <w:top w:val="single" w:sz="4" w:space="0" w:color="auto"/>
              <w:right w:val="single" w:sz="4" w:space="0" w:color="auto"/>
            </w:tcBorders>
          </w:tcPr>
          <w:p w14:paraId="5AA197D9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przykłady, jak pracować nad własnym rozwojem emocjonalnym </w:t>
            </w:r>
          </w:p>
          <w:p w14:paraId="044B3A59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uzasadnia motywację przy dokonywaniu wyborów</w:t>
            </w:r>
          </w:p>
          <w:p w14:paraId="550A2BFE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uzasadnia, że życie chrześcijanina jest odpowiedzią na wezwanie Boże</w:t>
            </w:r>
          </w:p>
          <w:p w14:paraId="5855E9EF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rozpoznaje i wskazuje mechanizmy manipulacji w relacjach osobowych i w mediach.</w:t>
            </w:r>
          </w:p>
          <w:p w14:paraId="74032CBF" w14:textId="39EBF905" w:rsidR="002A73B2" w:rsidRPr="000D3686" w:rsidRDefault="002A73B2" w:rsidP="000D3686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86" w:rsidRPr="000D3686" w14:paraId="13135241" w14:textId="77777777" w:rsidTr="00B23898">
        <w:trPr>
          <w:trHeight w:val="20"/>
        </w:trPr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15ACCC" w14:textId="5A3A56C8" w:rsidR="006A6992" w:rsidRPr="000D3686" w:rsidRDefault="006A6992" w:rsidP="006A6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>rozdział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2103B8" w14:textId="0B2018F7" w:rsidR="006A6992" w:rsidRPr="000D3686" w:rsidRDefault="006A6992" w:rsidP="006A6992">
            <w:pPr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>dopuszczający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E5649E" w14:textId="7DAFE9ED" w:rsidR="006A6992" w:rsidRPr="000D3686" w:rsidRDefault="006A6992" w:rsidP="006A6992">
            <w:pPr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9F0EDA" w14:textId="14CF3C95" w:rsidR="006A6992" w:rsidRPr="000D3686" w:rsidRDefault="006A6992" w:rsidP="006A6992">
            <w:pPr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6DB7D0" w14:textId="481FA27C" w:rsidR="006A6992" w:rsidRPr="000D3686" w:rsidRDefault="006A6992" w:rsidP="006A6992">
            <w:pPr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97292D" w14:textId="77AED188" w:rsidR="006A6992" w:rsidRPr="000D3686" w:rsidRDefault="006A6992" w:rsidP="006A6992">
            <w:pPr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</w:p>
        </w:tc>
      </w:tr>
      <w:tr w:rsidR="000D3686" w:rsidRPr="000D3686" w14:paraId="5C047C63" w14:textId="77777777" w:rsidTr="006A6992">
        <w:trPr>
          <w:trHeight w:val="20"/>
        </w:trPr>
        <w:tc>
          <w:tcPr>
            <w:tcW w:w="2479" w:type="dxa"/>
          </w:tcPr>
          <w:p w14:paraId="67475636" w14:textId="77777777" w:rsidR="006A6992" w:rsidRPr="000D3686" w:rsidRDefault="006A6992" w:rsidP="006A6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6.Religie świata</w:t>
            </w:r>
          </w:p>
        </w:tc>
        <w:tc>
          <w:tcPr>
            <w:tcW w:w="2480" w:type="dxa"/>
          </w:tcPr>
          <w:p w14:paraId="22B649A2" w14:textId="77777777" w:rsidR="006A6992" w:rsidRPr="000D3686" w:rsidRDefault="006A6992" w:rsidP="006A69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tłumaczy, że wyznawcom wszystkich religii należy się szacunek</w:t>
            </w:r>
          </w:p>
          <w:p w14:paraId="12D72C1B" w14:textId="419FC011" w:rsidR="006A6992" w:rsidRPr="006A6992" w:rsidRDefault="006A6992" w:rsidP="006A69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 xml:space="preserve">wymienia największe religie świata; </w:t>
            </w:r>
          </w:p>
          <w:p w14:paraId="7C1CA959" w14:textId="63C3C360" w:rsidR="006A6992" w:rsidRPr="000D3686" w:rsidRDefault="006A6992" w:rsidP="000D3686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uzasadnia powszechność zbawienia.</w:t>
            </w:r>
          </w:p>
        </w:tc>
        <w:tc>
          <w:tcPr>
            <w:tcW w:w="2480" w:type="dxa"/>
          </w:tcPr>
          <w:p w14:paraId="1F500038" w14:textId="77777777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wymienia formy przynależności do Kościoła; </w:t>
            </w:r>
          </w:p>
          <w:p w14:paraId="5B252288" w14:textId="77777777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tłumaczy potrzebę poznania innych religii</w:t>
            </w:r>
          </w:p>
          <w:p w14:paraId="3AAAB278" w14:textId="77777777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wyjaśnia pojęcie „dialog międzyreligijny”</w:t>
            </w:r>
          </w:p>
          <w:p w14:paraId="10A4E90F" w14:textId="418D711F" w:rsidR="006A6992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uzasadnia zasadność „dialogu religijnego”.</w:t>
            </w:r>
          </w:p>
        </w:tc>
        <w:tc>
          <w:tcPr>
            <w:tcW w:w="2480" w:type="dxa"/>
          </w:tcPr>
          <w:p w14:paraId="218DAFC1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wyjaśnia, co znaczy powszechność zbawienia;</w:t>
            </w:r>
          </w:p>
          <w:p w14:paraId="539C47A5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wie, co to jest religia</w:t>
            </w:r>
          </w:p>
          <w:p w14:paraId="2D755830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wskazuje zasadnicze podobieństwa i różnice między chrześcijaństwem a innymi religiami </w:t>
            </w:r>
          </w:p>
          <w:p w14:paraId="09C4FBB6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omawia, które poglądy są wspólne dla poszczególnych religii.</w:t>
            </w:r>
          </w:p>
        </w:tc>
        <w:tc>
          <w:tcPr>
            <w:tcW w:w="2480" w:type="dxa"/>
          </w:tcPr>
          <w:p w14:paraId="47B07384" w14:textId="77777777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tłumaczy, na czym polega wyjątkowość chrześcijaństwa.</w:t>
            </w:r>
          </w:p>
          <w:p w14:paraId="574C7468" w14:textId="77777777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charakteryzuje wielkie religie</w:t>
            </w:r>
          </w:p>
          <w:p w14:paraId="2B1A9160" w14:textId="77777777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omawia, jakie jest stanowisko Kościoła katolickiego wobec innych religii.</w:t>
            </w:r>
          </w:p>
          <w:p w14:paraId="75689464" w14:textId="181EE63B" w:rsidR="006A6992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tłumaczy, czym różni się „dialog międzyreligijny” od ekumenizmu.</w:t>
            </w: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14:paraId="5C51A452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opisuje podstawowe założenia doktrynalne judaizmu, islamu, buddyzmu i hinduizmu</w:t>
            </w:r>
          </w:p>
          <w:p w14:paraId="4811BC2F" w14:textId="78CD816B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ukazuje specyfikę i wartość chrześcijaństwa wobec innych religii, zwłaszcza: judaizmu, buddyzmu, hinduizmu i islamu</w:t>
            </w: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7001DE" w14:textId="0163505C" w:rsidR="006A6992" w:rsidRPr="000D3686" w:rsidRDefault="006A6992" w:rsidP="000D3686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86" w:rsidRPr="000D3686" w14:paraId="20F7EF23" w14:textId="77777777" w:rsidTr="00246C87">
        <w:trPr>
          <w:trHeight w:val="20"/>
        </w:trPr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F3784E" w14:textId="4EE48B5C" w:rsidR="000D3686" w:rsidRPr="000D3686" w:rsidRDefault="000D3686" w:rsidP="000D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rozdział 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5AF0F3" w14:textId="30C32842" w:rsidR="000D3686" w:rsidRPr="000D3686" w:rsidRDefault="000D3686" w:rsidP="000D3686">
            <w:pPr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dopuszczający  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DA5EFD" w14:textId="49EC2BAA" w:rsidR="000D3686" w:rsidRPr="000D3686" w:rsidRDefault="000D3686" w:rsidP="000D3686">
            <w:pPr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AD90B" w14:textId="045401BC" w:rsidR="000D3686" w:rsidRPr="000D3686" w:rsidRDefault="000D3686" w:rsidP="000D3686">
            <w:pPr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E53943" w14:textId="25D34F22" w:rsidR="000D3686" w:rsidRPr="000D3686" w:rsidRDefault="000D3686" w:rsidP="000D3686">
            <w:pPr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D29701" w14:textId="368F89EB" w:rsidR="000D3686" w:rsidRPr="000D3686" w:rsidRDefault="000D3686" w:rsidP="000D3686">
            <w:pPr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</w:p>
        </w:tc>
      </w:tr>
      <w:tr w:rsidR="000D3686" w:rsidRPr="000D3686" w14:paraId="3B80F97B" w14:textId="77777777" w:rsidTr="006A6992">
        <w:trPr>
          <w:trHeight w:val="20"/>
        </w:trPr>
        <w:tc>
          <w:tcPr>
            <w:tcW w:w="2479" w:type="dxa"/>
          </w:tcPr>
          <w:p w14:paraId="3324BA88" w14:textId="77777777" w:rsidR="006A6992" w:rsidRPr="000D3686" w:rsidRDefault="006A6992" w:rsidP="006A6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Duch Święty w dziejach Kościoła</w:t>
            </w:r>
          </w:p>
        </w:tc>
        <w:tc>
          <w:tcPr>
            <w:tcW w:w="2480" w:type="dxa"/>
          </w:tcPr>
          <w:p w14:paraId="6DD66FAA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tłumaczy potrzebę poznawania historii Kościoła</w:t>
            </w:r>
          </w:p>
          <w:p w14:paraId="5686C099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wie, że człowiek, przyczyniając się do rozwoju świata, realizuje Boże wezwanie „czyńcie sobie ziemię poddaną” </w:t>
            </w:r>
          </w:p>
          <w:p w14:paraId="0A978088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wymienia przykłady polskich świętych patriotów </w:t>
            </w:r>
          </w:p>
          <w:p w14:paraId="712A97CD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wyjaśnia w jaki sposób Bóg potwierdza posłannictwo świętych;</w:t>
            </w:r>
          </w:p>
          <w:p w14:paraId="0A0E8EBC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opisuje jak można uczyć się patriotyzmu od Świętego Zygmunta Szczęsnego</w:t>
            </w:r>
          </w:p>
          <w:p w14:paraId="6B866E21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wymienia przykłady świętych opiekujących się potrzebującymi </w:t>
            </w:r>
          </w:p>
          <w:p w14:paraId="1F3BCBCC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wyjaśnia, że miłosierdzie Boże jest dla każdego</w:t>
            </w:r>
          </w:p>
          <w:p w14:paraId="5406027C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wymienia obszary działalności misyjnej Kościoła </w:t>
            </w:r>
          </w:p>
          <w:p w14:paraId="68F336AD" w14:textId="7C4695AC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wyjaśnia pojęcie „apostolstwo.”</w:t>
            </w:r>
          </w:p>
        </w:tc>
        <w:tc>
          <w:tcPr>
            <w:tcW w:w="2480" w:type="dxa"/>
          </w:tcPr>
          <w:p w14:paraId="35269074" w14:textId="77777777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wyjaśnia, że Kościół odpowiada na znaki czasu</w:t>
            </w:r>
          </w:p>
          <w:p w14:paraId="23808EAE" w14:textId="77777777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 tłumaczy, że człowiek jest powołany do rozwoju </w:t>
            </w:r>
          </w:p>
          <w:p w14:paraId="15EE6934" w14:textId="77777777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opowiada o błogosławionym Honoracie Koźmińskim </w:t>
            </w:r>
          </w:p>
          <w:p w14:paraId="7646A802" w14:textId="77777777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ukazuje wpływ pedagogiki Świętego Jana Bosko na dzisiejsze szkoły </w:t>
            </w:r>
          </w:p>
          <w:p w14:paraId="0FA856CE" w14:textId="77777777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opisuje, na czym polegała  wierność  Świętego Zygmunta Szczęsnego wobec spraw Polski i Kościoła. </w:t>
            </w:r>
          </w:p>
          <w:p w14:paraId="4816DCE6" w14:textId="77777777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wyjaśnia, na czym polega służba bliźniemu na wzór brata Alberta </w:t>
            </w:r>
          </w:p>
          <w:p w14:paraId="30254902" w14:textId="77777777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omawia wybrane formy kultu miłosierdzia Bożego </w:t>
            </w:r>
          </w:p>
          <w:p w14:paraId="216EA952" w14:textId="77777777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opowiada o błogosławionym Janie </w:t>
            </w:r>
            <w:proofErr w:type="spellStart"/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Beyzymie</w:t>
            </w:r>
            <w:proofErr w:type="spellEnd"/>
          </w:p>
          <w:p w14:paraId="6DCCBEA7" w14:textId="2D626F3B" w:rsidR="006A6992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 tłumaczy, jakie stany można wyróżnić w Kościele.</w:t>
            </w:r>
          </w:p>
        </w:tc>
        <w:tc>
          <w:tcPr>
            <w:tcW w:w="2480" w:type="dxa"/>
          </w:tcPr>
          <w:p w14:paraId="62BAFA23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wyjaśnia, kto i dlaczego zwołał sobór </w:t>
            </w:r>
          </w:p>
          <w:p w14:paraId="3A1AF917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rozumie dlaczego wynalazki oraz postęp technologiczny nie mogą być ważniejsze od człowieka;</w:t>
            </w:r>
          </w:p>
          <w:p w14:paraId="37D2C22B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tłumaczy, że Kościół jest nierozerwalnie związany z historią Polski;</w:t>
            </w:r>
          </w:p>
          <w:p w14:paraId="2B6FCB28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przedstawia życie Świętego Jana Bosko i argumentuje aktualność jego dzieła;</w:t>
            </w:r>
          </w:p>
          <w:p w14:paraId="7AD187B5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definiuje, czym wyróżniała się działalność Świętego Zygmunta Szczęsnego</w:t>
            </w:r>
          </w:p>
          <w:p w14:paraId="53502436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przedstawia krótko życiorys brata Alberta </w:t>
            </w:r>
          </w:p>
          <w:p w14:paraId="448A1664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opisuje postać Świętej Faustyny Kowalskiej </w:t>
            </w:r>
          </w:p>
          <w:p w14:paraId="0089CDF4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wyjaśnia, jak rozumie termin „misja Kościoła”;</w:t>
            </w:r>
          </w:p>
          <w:p w14:paraId="41AEB207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omawia obowiązki chrześcijan wynikające z przynależności do Kościoła.</w:t>
            </w:r>
          </w:p>
        </w:tc>
        <w:tc>
          <w:tcPr>
            <w:tcW w:w="2480" w:type="dxa"/>
          </w:tcPr>
          <w:p w14:paraId="761480BF" w14:textId="77777777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zna ustalenia Soboru Watykańskiego I </w:t>
            </w:r>
          </w:p>
          <w:p w14:paraId="0B9C0332" w14:textId="77777777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wyjaśnia, czym jest katolicka nauka społeczna i podaje, kto był jej prekursorem</w:t>
            </w:r>
          </w:p>
          <w:p w14:paraId="7B33468A" w14:textId="77777777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 argumentuje, że w czasie zaborów (i nie tylko) Kościół miał wpływ na wiele dziedzin życia; </w:t>
            </w:r>
          </w:p>
          <w:p w14:paraId="792610DE" w14:textId="77777777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wyjaśnia i podaje sposoby pracy nad sobą, by osiągnąć świętość</w:t>
            </w:r>
          </w:p>
          <w:p w14:paraId="446214DA" w14:textId="77777777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charakteryzuje postać i posługę Świętego Zygmunta Szczęsnego </w:t>
            </w:r>
          </w:p>
          <w:p w14:paraId="01C6C0F2" w14:textId="77777777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wyjaśnia, jaką rolę odegrał brat Albert w historii ojczyzny i Kościoła</w:t>
            </w:r>
          </w:p>
          <w:p w14:paraId="40E4BDE9" w14:textId="77777777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tłumaczy, czym jest Boże miłosierdzie </w:t>
            </w:r>
          </w:p>
          <w:p w14:paraId="22565DC1" w14:textId="77777777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tłumaczy, na czym polega działalność misyjna Kościoła; </w:t>
            </w:r>
          </w:p>
          <w:p w14:paraId="1E7170E1" w14:textId="77777777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charakteryzuje, na czym polega apostolstwo świeckich</w:t>
            </w:r>
          </w:p>
          <w:p w14:paraId="46D09F33" w14:textId="7EFFC49C" w:rsidR="006A6992" w:rsidRPr="000D3686" w:rsidRDefault="006A6992" w:rsidP="000D3686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14:paraId="15A03D21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określa wyzwania społeczne w Europie XIX w. i udzieloną na nie odpowiedź Kościoła </w:t>
            </w:r>
          </w:p>
          <w:p w14:paraId="3F55D056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omawia w kontekście rewolucji przemysłowej, czym zajmuje się katolicka nauka społeczna </w:t>
            </w:r>
          </w:p>
          <w:p w14:paraId="5A2659AB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opisuje, na czym polega udział chrześcijan w kapłańskiej, prorockiej i królewskiej misji Chrystusa</w:t>
            </w:r>
          </w:p>
          <w:p w14:paraId="593AB00E" w14:textId="0C4ADA94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podaje przykłady świadków wiary w konkretnych sytuacjach życiowych.</w:t>
            </w:r>
          </w:p>
        </w:tc>
      </w:tr>
      <w:tr w:rsidR="000E5ED7" w:rsidRPr="000D3686" w14:paraId="5259944F" w14:textId="77777777" w:rsidTr="00D428F7">
        <w:trPr>
          <w:trHeight w:val="20"/>
        </w:trPr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4DF02D" w14:textId="5129BC69" w:rsidR="000E5ED7" w:rsidRDefault="000E5ED7" w:rsidP="000E5ED7">
            <w:pPr>
              <w:tabs>
                <w:tab w:val="left" w:pos="2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rozdział 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03E09D" w14:textId="492DE4FB" w:rsidR="000E5ED7" w:rsidRPr="000E5ED7" w:rsidRDefault="000E5ED7" w:rsidP="000E5ED7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dopuszczający  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CC107" w14:textId="00B64D0D" w:rsidR="000E5ED7" w:rsidRPr="000E5ED7" w:rsidRDefault="000E5ED7" w:rsidP="000E5ED7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2"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15E2CA" w14:textId="6CB6935B" w:rsidR="000E5ED7" w:rsidRPr="000E5ED7" w:rsidRDefault="000E5ED7" w:rsidP="000E5ED7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2"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AA3087" w14:textId="33400DA3" w:rsidR="000E5ED7" w:rsidRPr="000E5ED7" w:rsidRDefault="000E5ED7" w:rsidP="000E5ED7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2"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14A062" w14:textId="3B57E3BB" w:rsidR="000E5ED7" w:rsidRPr="000E5ED7" w:rsidRDefault="000E5ED7" w:rsidP="000E5ED7">
            <w:pPr>
              <w:tabs>
                <w:tab w:val="left" w:pos="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2"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</w:p>
        </w:tc>
      </w:tr>
      <w:tr w:rsidR="000D3686" w:rsidRPr="000D3686" w14:paraId="6A52B403" w14:textId="77777777" w:rsidTr="006A6992">
        <w:trPr>
          <w:trHeight w:val="20"/>
        </w:trPr>
        <w:tc>
          <w:tcPr>
            <w:tcW w:w="2479" w:type="dxa"/>
          </w:tcPr>
          <w:p w14:paraId="5DEFB73A" w14:textId="48B43CD6" w:rsidR="006A6992" w:rsidRPr="000D3686" w:rsidRDefault="000E5ED7" w:rsidP="006A6992">
            <w:pPr>
              <w:tabs>
                <w:tab w:val="left" w:pos="2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 w:rsidR="006A6992" w:rsidRPr="000D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Katechezy okolicznościowe</w:t>
            </w:r>
          </w:p>
        </w:tc>
        <w:tc>
          <w:tcPr>
            <w:tcW w:w="2480" w:type="dxa"/>
          </w:tcPr>
          <w:p w14:paraId="36388D0F" w14:textId="77777777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umiejscawia w czasie okres Wielkiego Postu </w:t>
            </w:r>
          </w:p>
          <w:p w14:paraId="32885AE8" w14:textId="77777777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wyjaśnia, że łączenie się z Chrystusem w tajemnicy męki, śmierci i zmartwychwstania prowadzi do zbawienia </w:t>
            </w:r>
          </w:p>
          <w:p w14:paraId="6BDB8A44" w14:textId="341443AF" w:rsidR="006A6992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1"/>
              </w:tabs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wskazuje niektóre święta Maryjne.</w:t>
            </w:r>
          </w:p>
        </w:tc>
        <w:tc>
          <w:tcPr>
            <w:tcW w:w="2480" w:type="dxa"/>
          </w:tcPr>
          <w:p w14:paraId="4FE75C5C" w14:textId="77777777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omawia, na czym polega idea Tygodnia Powszechnej Modlitwy o Jedność Chrześcijan </w:t>
            </w:r>
          </w:p>
          <w:p w14:paraId="79CF128E" w14:textId="77777777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zna praktyki stosowane w Kościele w okresie Wielkiego Postu;</w:t>
            </w:r>
          </w:p>
          <w:p w14:paraId="1807C953" w14:textId="77777777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 wskazuje, że uczestnictwo w Triduum Paschalnym jest niezbędne, by lepiej przeżywać sprawy wiary </w:t>
            </w:r>
          </w:p>
          <w:p w14:paraId="7E085D5B" w14:textId="7DC332D1" w:rsidR="006A6992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wymienia kilka tytułów Matki Bożej.</w:t>
            </w:r>
          </w:p>
        </w:tc>
        <w:tc>
          <w:tcPr>
            <w:tcW w:w="2480" w:type="dxa"/>
          </w:tcPr>
          <w:p w14:paraId="21F255EF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pojęcia „ekumenizm </w:t>
            </w:r>
          </w:p>
          <w:p w14:paraId="68D77EA0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wskazuje sens czasu nawrócenia </w:t>
            </w:r>
          </w:p>
          <w:p w14:paraId="2E21A0EF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opisuje, jakie wydarzenia wspominamy w poszczególne dni; </w:t>
            </w:r>
          </w:p>
          <w:p w14:paraId="5B27BE60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wyjaśnia, dlaczego Kościół obchodzi Triduum i jakie święta poprzedza </w:t>
            </w:r>
          </w:p>
          <w:p w14:paraId="1EBF42A4" w14:textId="77777777" w:rsidR="006A6992" w:rsidRPr="000D3686" w:rsidRDefault="006A6992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charakteryzuje istotę kultu Maryi.</w:t>
            </w:r>
          </w:p>
        </w:tc>
        <w:tc>
          <w:tcPr>
            <w:tcW w:w="2480" w:type="dxa"/>
          </w:tcPr>
          <w:p w14:paraId="55C2A5E4" w14:textId="77777777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wymienia największe Kościoły chrześcijańskie  </w:t>
            </w:r>
          </w:p>
          <w:p w14:paraId="2762F8BE" w14:textId="77777777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 xml:space="preserve">charakteryzuje czas Wielkiego Postu </w:t>
            </w:r>
          </w:p>
          <w:p w14:paraId="1AED4D7E" w14:textId="77777777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omawia, czym jest Triduum Paschalne, i tłumaczy, co oznacza sam termin</w:t>
            </w:r>
          </w:p>
          <w:p w14:paraId="2A6C5849" w14:textId="6E97C82D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opisuje rolę Maryi w życiu Kościoła.</w:t>
            </w:r>
          </w:p>
          <w:p w14:paraId="02108FBC" w14:textId="024A76A9" w:rsidR="006A6992" w:rsidRPr="000D3686" w:rsidRDefault="006A6992" w:rsidP="000D3686">
            <w:pPr>
              <w:pStyle w:val="Akapitzlist"/>
              <w:tabs>
                <w:tab w:val="left" w:pos="28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14:paraId="6E7BDB89" w14:textId="77777777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przedstawia wartość dążenia do jedności Kościoła</w:t>
            </w:r>
          </w:p>
          <w:p w14:paraId="03360876" w14:textId="77777777" w:rsidR="000D3686" w:rsidRPr="000D3686" w:rsidRDefault="000D3686" w:rsidP="000D3686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6">
              <w:rPr>
                <w:rFonts w:ascii="Times New Roman" w:hAnsi="Times New Roman" w:cs="Times New Roman"/>
                <w:sz w:val="24"/>
                <w:szCs w:val="24"/>
              </w:rPr>
              <w:t>charakteryzuje poszczególne okresy roku liturgicznego w kontekście wydarzeń zbawczych i nauczania Kościoła oraz życia chrześcijanina.</w:t>
            </w:r>
          </w:p>
          <w:p w14:paraId="44A7897F" w14:textId="2B74ADB4" w:rsidR="006A6992" w:rsidRPr="000D3686" w:rsidRDefault="006A6992" w:rsidP="000D3686">
            <w:pPr>
              <w:pStyle w:val="Akapitzlist"/>
              <w:tabs>
                <w:tab w:val="left" w:pos="28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D0BFFE" w14:textId="77777777" w:rsidR="00561B70" w:rsidRPr="000D3686" w:rsidRDefault="00561B70" w:rsidP="00342C60">
      <w:pPr>
        <w:pStyle w:val="Podtytu"/>
        <w:ind w:left="0"/>
        <w:contextualSpacing/>
        <w:jc w:val="both"/>
        <w:rPr>
          <w:b w:val="0"/>
        </w:rPr>
      </w:pPr>
    </w:p>
    <w:sectPr w:rsidR="00561B70" w:rsidRPr="000D3686" w:rsidSect="00492301">
      <w:footerReference w:type="default" r:id="rId7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154BB" w14:textId="77777777" w:rsidR="00492301" w:rsidRDefault="00492301" w:rsidP="001D2420">
      <w:r>
        <w:separator/>
      </w:r>
    </w:p>
  </w:endnote>
  <w:endnote w:type="continuationSeparator" w:id="0">
    <w:p w14:paraId="200C2E36" w14:textId="77777777" w:rsidR="00492301" w:rsidRDefault="00492301" w:rsidP="001D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8401856"/>
      <w:docPartObj>
        <w:docPartGallery w:val="Page Numbers (Bottom of Page)"/>
        <w:docPartUnique/>
      </w:docPartObj>
    </w:sdtPr>
    <w:sdtContent>
      <w:p w14:paraId="301355C4" w14:textId="0A4C97A4" w:rsidR="000E5ED7" w:rsidRDefault="000E5E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AF059" w14:textId="77777777" w:rsidR="000E5ED7" w:rsidRDefault="000E5E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5B54D" w14:textId="77777777" w:rsidR="00492301" w:rsidRDefault="00492301" w:rsidP="001D2420">
      <w:r>
        <w:separator/>
      </w:r>
    </w:p>
  </w:footnote>
  <w:footnote w:type="continuationSeparator" w:id="0">
    <w:p w14:paraId="04AEA232" w14:textId="77777777" w:rsidR="00492301" w:rsidRDefault="00492301" w:rsidP="001D2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2E24"/>
    <w:multiLevelType w:val="hybridMultilevel"/>
    <w:tmpl w:val="9D66EB4E"/>
    <w:lvl w:ilvl="0" w:tplc="3B580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378BC"/>
    <w:multiLevelType w:val="hybridMultilevel"/>
    <w:tmpl w:val="44B64948"/>
    <w:lvl w:ilvl="0" w:tplc="3B580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87BD8"/>
    <w:multiLevelType w:val="hybridMultilevel"/>
    <w:tmpl w:val="091AADE4"/>
    <w:lvl w:ilvl="0" w:tplc="3B580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434958">
    <w:abstractNumId w:val="2"/>
  </w:num>
  <w:num w:numId="2" w16cid:durableId="805859309">
    <w:abstractNumId w:val="0"/>
  </w:num>
  <w:num w:numId="3" w16cid:durableId="49920004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0F"/>
    <w:rsid w:val="00022D7D"/>
    <w:rsid w:val="00026D4B"/>
    <w:rsid w:val="00031D2B"/>
    <w:rsid w:val="00044325"/>
    <w:rsid w:val="00053E74"/>
    <w:rsid w:val="000718CB"/>
    <w:rsid w:val="000742A9"/>
    <w:rsid w:val="0009156D"/>
    <w:rsid w:val="000A20A3"/>
    <w:rsid w:val="000A37F2"/>
    <w:rsid w:val="000B6B94"/>
    <w:rsid w:val="000C0DD2"/>
    <w:rsid w:val="000C5FA2"/>
    <w:rsid w:val="000D1B19"/>
    <w:rsid w:val="000D243A"/>
    <w:rsid w:val="000D3686"/>
    <w:rsid w:val="000E56E4"/>
    <w:rsid w:val="000E5ED7"/>
    <w:rsid w:val="000F0B35"/>
    <w:rsid w:val="000F2F59"/>
    <w:rsid w:val="00103773"/>
    <w:rsid w:val="0010571A"/>
    <w:rsid w:val="00106055"/>
    <w:rsid w:val="00146519"/>
    <w:rsid w:val="001603EC"/>
    <w:rsid w:val="00161FDB"/>
    <w:rsid w:val="0016619A"/>
    <w:rsid w:val="00172716"/>
    <w:rsid w:val="00180E25"/>
    <w:rsid w:val="00184229"/>
    <w:rsid w:val="001855D2"/>
    <w:rsid w:val="001A638E"/>
    <w:rsid w:val="001B70F5"/>
    <w:rsid w:val="001C1F3C"/>
    <w:rsid w:val="001C7B02"/>
    <w:rsid w:val="001D2420"/>
    <w:rsid w:val="00200F60"/>
    <w:rsid w:val="00201C14"/>
    <w:rsid w:val="00203871"/>
    <w:rsid w:val="00204081"/>
    <w:rsid w:val="002129B7"/>
    <w:rsid w:val="0021614E"/>
    <w:rsid w:val="002168DD"/>
    <w:rsid w:val="00217B59"/>
    <w:rsid w:val="00234FFB"/>
    <w:rsid w:val="002477F1"/>
    <w:rsid w:val="002530CD"/>
    <w:rsid w:val="00257AA9"/>
    <w:rsid w:val="00270BCD"/>
    <w:rsid w:val="00273AE6"/>
    <w:rsid w:val="00283A65"/>
    <w:rsid w:val="002A68B3"/>
    <w:rsid w:val="002A73B2"/>
    <w:rsid w:val="002B0F20"/>
    <w:rsid w:val="002B6100"/>
    <w:rsid w:val="002B6C70"/>
    <w:rsid w:val="002D4C3A"/>
    <w:rsid w:val="002E111C"/>
    <w:rsid w:val="002E483A"/>
    <w:rsid w:val="002F0EAC"/>
    <w:rsid w:val="003123B4"/>
    <w:rsid w:val="00325BA2"/>
    <w:rsid w:val="00342C60"/>
    <w:rsid w:val="00342DD7"/>
    <w:rsid w:val="00346887"/>
    <w:rsid w:val="003863DA"/>
    <w:rsid w:val="003870D9"/>
    <w:rsid w:val="00395E1C"/>
    <w:rsid w:val="003A1153"/>
    <w:rsid w:val="003B2E93"/>
    <w:rsid w:val="003B6737"/>
    <w:rsid w:val="003B71C9"/>
    <w:rsid w:val="003D46C4"/>
    <w:rsid w:val="003E66FD"/>
    <w:rsid w:val="003F0BD0"/>
    <w:rsid w:val="0041031E"/>
    <w:rsid w:val="00437305"/>
    <w:rsid w:val="00492301"/>
    <w:rsid w:val="004B5E76"/>
    <w:rsid w:val="004C614A"/>
    <w:rsid w:val="0052109B"/>
    <w:rsid w:val="00556C08"/>
    <w:rsid w:val="00561B70"/>
    <w:rsid w:val="0057668A"/>
    <w:rsid w:val="005919DC"/>
    <w:rsid w:val="0059546D"/>
    <w:rsid w:val="005A185D"/>
    <w:rsid w:val="005B5326"/>
    <w:rsid w:val="005B7702"/>
    <w:rsid w:val="005C1828"/>
    <w:rsid w:val="005C3164"/>
    <w:rsid w:val="005E15CA"/>
    <w:rsid w:val="005E483B"/>
    <w:rsid w:val="005E6DDA"/>
    <w:rsid w:val="005E72F9"/>
    <w:rsid w:val="005F3AEC"/>
    <w:rsid w:val="005F4E0E"/>
    <w:rsid w:val="006055FC"/>
    <w:rsid w:val="00631D5E"/>
    <w:rsid w:val="00635F0B"/>
    <w:rsid w:val="00636D9B"/>
    <w:rsid w:val="00637795"/>
    <w:rsid w:val="0064150A"/>
    <w:rsid w:val="00644246"/>
    <w:rsid w:val="006506CE"/>
    <w:rsid w:val="00655647"/>
    <w:rsid w:val="00657493"/>
    <w:rsid w:val="0067370C"/>
    <w:rsid w:val="006A4424"/>
    <w:rsid w:val="006A4E05"/>
    <w:rsid w:val="006A5C11"/>
    <w:rsid w:val="006A6992"/>
    <w:rsid w:val="006B3068"/>
    <w:rsid w:val="006C7BD2"/>
    <w:rsid w:val="006D66AD"/>
    <w:rsid w:val="006E1C7E"/>
    <w:rsid w:val="006E469A"/>
    <w:rsid w:val="006E75F0"/>
    <w:rsid w:val="006F25F5"/>
    <w:rsid w:val="006F3B0F"/>
    <w:rsid w:val="006F7DA4"/>
    <w:rsid w:val="0071762F"/>
    <w:rsid w:val="0072729D"/>
    <w:rsid w:val="00731E63"/>
    <w:rsid w:val="007536F3"/>
    <w:rsid w:val="00754CC4"/>
    <w:rsid w:val="00760135"/>
    <w:rsid w:val="0076641B"/>
    <w:rsid w:val="00787430"/>
    <w:rsid w:val="007917BE"/>
    <w:rsid w:val="007948E3"/>
    <w:rsid w:val="007A4B83"/>
    <w:rsid w:val="007C2FDC"/>
    <w:rsid w:val="007E0F00"/>
    <w:rsid w:val="007E5F3C"/>
    <w:rsid w:val="00804BA4"/>
    <w:rsid w:val="00810B04"/>
    <w:rsid w:val="008122C9"/>
    <w:rsid w:val="00813099"/>
    <w:rsid w:val="00842557"/>
    <w:rsid w:val="00843E83"/>
    <w:rsid w:val="00847241"/>
    <w:rsid w:val="00853162"/>
    <w:rsid w:val="00884D38"/>
    <w:rsid w:val="00887F01"/>
    <w:rsid w:val="008919CB"/>
    <w:rsid w:val="00897EBB"/>
    <w:rsid w:val="008A4E48"/>
    <w:rsid w:val="008B3503"/>
    <w:rsid w:val="008C1FDE"/>
    <w:rsid w:val="008C6DCD"/>
    <w:rsid w:val="008D2518"/>
    <w:rsid w:val="008E6127"/>
    <w:rsid w:val="00901C9C"/>
    <w:rsid w:val="00903347"/>
    <w:rsid w:val="00924E73"/>
    <w:rsid w:val="00932A29"/>
    <w:rsid w:val="009339E6"/>
    <w:rsid w:val="00941B8E"/>
    <w:rsid w:val="00946DB9"/>
    <w:rsid w:val="00986E78"/>
    <w:rsid w:val="009A74EE"/>
    <w:rsid w:val="009B3219"/>
    <w:rsid w:val="009B5FDD"/>
    <w:rsid w:val="009B613F"/>
    <w:rsid w:val="009D4DB2"/>
    <w:rsid w:val="009E3456"/>
    <w:rsid w:val="009E599F"/>
    <w:rsid w:val="00A03132"/>
    <w:rsid w:val="00A0666B"/>
    <w:rsid w:val="00A71423"/>
    <w:rsid w:val="00AA2F01"/>
    <w:rsid w:val="00AB0644"/>
    <w:rsid w:val="00AB6E3B"/>
    <w:rsid w:val="00AB6FBB"/>
    <w:rsid w:val="00AC286D"/>
    <w:rsid w:val="00AD1D5A"/>
    <w:rsid w:val="00AE0D83"/>
    <w:rsid w:val="00AE260A"/>
    <w:rsid w:val="00AF5213"/>
    <w:rsid w:val="00B03D94"/>
    <w:rsid w:val="00B304BC"/>
    <w:rsid w:val="00B31141"/>
    <w:rsid w:val="00B312F7"/>
    <w:rsid w:val="00B37F31"/>
    <w:rsid w:val="00B417A9"/>
    <w:rsid w:val="00B42EE6"/>
    <w:rsid w:val="00B64F70"/>
    <w:rsid w:val="00B82EE2"/>
    <w:rsid w:val="00B967A2"/>
    <w:rsid w:val="00BC0A02"/>
    <w:rsid w:val="00BC3763"/>
    <w:rsid w:val="00BE00EF"/>
    <w:rsid w:val="00C01583"/>
    <w:rsid w:val="00C01864"/>
    <w:rsid w:val="00C068F5"/>
    <w:rsid w:val="00C17485"/>
    <w:rsid w:val="00C32D19"/>
    <w:rsid w:val="00C34191"/>
    <w:rsid w:val="00C43CC5"/>
    <w:rsid w:val="00C448EB"/>
    <w:rsid w:val="00C561DC"/>
    <w:rsid w:val="00C62380"/>
    <w:rsid w:val="00C64A6A"/>
    <w:rsid w:val="00C7096B"/>
    <w:rsid w:val="00C76E02"/>
    <w:rsid w:val="00C82150"/>
    <w:rsid w:val="00C82D89"/>
    <w:rsid w:val="00C83790"/>
    <w:rsid w:val="00CA2872"/>
    <w:rsid w:val="00CC2B12"/>
    <w:rsid w:val="00CD0955"/>
    <w:rsid w:val="00CD604A"/>
    <w:rsid w:val="00CF0037"/>
    <w:rsid w:val="00CF5C02"/>
    <w:rsid w:val="00D21229"/>
    <w:rsid w:val="00D459BD"/>
    <w:rsid w:val="00D55B81"/>
    <w:rsid w:val="00D56CE9"/>
    <w:rsid w:val="00D573D5"/>
    <w:rsid w:val="00D616C9"/>
    <w:rsid w:val="00D623E0"/>
    <w:rsid w:val="00D6779E"/>
    <w:rsid w:val="00D80256"/>
    <w:rsid w:val="00D816AB"/>
    <w:rsid w:val="00DC0FE7"/>
    <w:rsid w:val="00DC2193"/>
    <w:rsid w:val="00DC6EDC"/>
    <w:rsid w:val="00DD3363"/>
    <w:rsid w:val="00DE3143"/>
    <w:rsid w:val="00DE32E3"/>
    <w:rsid w:val="00DE3ABD"/>
    <w:rsid w:val="00DE5AD9"/>
    <w:rsid w:val="00DF46E3"/>
    <w:rsid w:val="00E10C08"/>
    <w:rsid w:val="00E12D05"/>
    <w:rsid w:val="00E160D4"/>
    <w:rsid w:val="00E17223"/>
    <w:rsid w:val="00E20063"/>
    <w:rsid w:val="00E260AB"/>
    <w:rsid w:val="00E637F4"/>
    <w:rsid w:val="00E83DB8"/>
    <w:rsid w:val="00E946CA"/>
    <w:rsid w:val="00EC46E2"/>
    <w:rsid w:val="00F078A6"/>
    <w:rsid w:val="00F2797F"/>
    <w:rsid w:val="00F32173"/>
    <w:rsid w:val="00F47698"/>
    <w:rsid w:val="00F707CD"/>
    <w:rsid w:val="00F74C5E"/>
    <w:rsid w:val="00FA181D"/>
    <w:rsid w:val="00FA6F29"/>
    <w:rsid w:val="00FC63C0"/>
    <w:rsid w:val="00FD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EAC3"/>
  <w15:docId w15:val="{160EEA32-B5E1-42FA-A668-D8422A91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0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B967A2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paragraph" w:customStyle="1" w:styleId="punktppauza2">
    <w:name w:val="_punkt_półpauza_2"/>
    <w:basedOn w:val="Normalny"/>
    <w:uiPriority w:val="99"/>
    <w:rsid w:val="00D56CE9"/>
    <w:pPr>
      <w:autoSpaceDE w:val="0"/>
      <w:autoSpaceDN w:val="0"/>
      <w:adjustRightInd w:val="0"/>
      <w:ind w:left="851" w:hanging="284"/>
      <w:jc w:val="both"/>
    </w:pPr>
    <w:rPr>
      <w:rFonts w:ascii="Times New Roman" w:eastAsia="Times New Roman" w:hAnsi="Times New Roman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8</Pages>
  <Words>2082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Wolska</dc:creator>
  <cp:lastModifiedBy>Kinga Mizera</cp:lastModifiedBy>
  <cp:revision>25</cp:revision>
  <dcterms:created xsi:type="dcterms:W3CDTF">2022-04-25T15:15:00Z</dcterms:created>
  <dcterms:modified xsi:type="dcterms:W3CDTF">2024-01-29T15:50:00Z</dcterms:modified>
</cp:coreProperties>
</file>