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PRZEDMIOTOWY SYSTEM OCENIANIA </w:t>
        <w:br w:type="textWrapping"/>
        <w:t xml:space="preserve">Z JĘZYKA ANGIELSKIEGO (KL. IV-VIII)</w:t>
      </w:r>
    </w:p>
    <w:p w:rsidR="00000000" w:rsidDel="00000000" w:rsidP="00000000" w:rsidRDefault="00000000" w:rsidRPr="00000000" w14:paraId="00000002">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8"/>
          <w:szCs w:val="28"/>
          <w:rtl w:val="0"/>
        </w:rPr>
        <w:t xml:space="preserve">W SZKOLE PODSTAWOWEJ Z ODDZIAŁAMI </w:t>
        <w:br w:type="textWrapping"/>
        <w:t xml:space="preserve">INTEGRACYJNYMI NR 2 W SOKÓŁCE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Cele przedmiotowego systemu oceniania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jasne określenie zasad, którymi nauczyciel języka angielskiego będzie się kierował przy wystawianiu ocen,</w:t>
      </w:r>
    </w:p>
    <w:p w:rsidR="00000000" w:rsidDel="00000000" w:rsidP="00000000" w:rsidRDefault="00000000" w:rsidRPr="00000000" w14:paraId="0000000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bieżące i systematyczne obserwowanie postępów ucznia w nauce,</w:t>
      </w:r>
    </w:p>
    <w:p w:rsidR="00000000" w:rsidDel="00000000" w:rsidP="00000000" w:rsidRDefault="00000000" w:rsidRPr="00000000" w14:paraId="0000000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zaznajomienie ucznia z poziomem jego osiągnięć oraz motywowanie ucznia do dalszej pracy,</w:t>
      </w:r>
    </w:p>
    <w:p w:rsidR="00000000" w:rsidDel="00000000" w:rsidP="00000000" w:rsidRDefault="00000000" w:rsidRPr="00000000" w14:paraId="0000000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dostarczenie rodzicom i nauczycielom informacji o postępach, trudnościach oraz specjalnych uzdolnieniach ucznia,</w:t>
      </w:r>
    </w:p>
    <w:p w:rsidR="00000000" w:rsidDel="00000000" w:rsidP="00000000" w:rsidRDefault="00000000" w:rsidRPr="00000000" w14:paraId="0000000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informowanie nauczyciela o efektywności zastosowanych metod i form pracy.</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Cele edukacyjne:</w:t>
      </w:r>
    </w:p>
    <w:p w:rsidR="00000000" w:rsidDel="00000000" w:rsidP="00000000" w:rsidRDefault="00000000" w:rsidRPr="00000000" w14:paraId="0000000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Opanowanie języka na poziomie zapewniającym sprawną komunikację językową.</w:t>
      </w:r>
    </w:p>
    <w:p w:rsidR="00000000" w:rsidDel="00000000" w:rsidP="00000000" w:rsidRDefault="00000000" w:rsidRPr="00000000" w14:paraId="0000000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Poznanie kultury i spraw życia codziennego kraju nauczanego języka. </w:t>
      </w:r>
    </w:p>
    <w:p w:rsidR="00000000" w:rsidDel="00000000" w:rsidP="00000000" w:rsidRDefault="00000000" w:rsidRPr="00000000" w14:paraId="0000000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Stopniowe przygotowanie ucznia do samodzielności w procesie uczenia się języka obcego. </w:t>
      </w:r>
    </w:p>
    <w:p w:rsidR="00000000" w:rsidDel="00000000" w:rsidP="00000000" w:rsidRDefault="00000000" w:rsidRPr="00000000" w14:paraId="0000000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Rozwijanie w uczniach postawy ciekawości, otwartości i tolerancji wobec innych kultur. </w:t>
      </w:r>
    </w:p>
    <w:p w:rsidR="00000000" w:rsidDel="00000000" w:rsidP="00000000" w:rsidRDefault="00000000" w:rsidRPr="00000000" w14:paraId="0000000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Rozwijanie sprawności rozumienia ze słuchu i konwersacji. </w:t>
      </w:r>
    </w:p>
    <w:p w:rsidR="00000000" w:rsidDel="00000000" w:rsidP="00000000" w:rsidRDefault="00000000" w:rsidRPr="00000000" w14:paraId="0000001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Rozwijanie sprawności czytania i pisania. </w:t>
      </w:r>
    </w:p>
    <w:p w:rsidR="00000000" w:rsidDel="00000000" w:rsidP="00000000" w:rsidRDefault="00000000" w:rsidRPr="00000000" w14:paraId="0000001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Rozszerzenie repertuaru funkcji językowych umożliwiających posługiwanie się językiem obcym w sytuacjach życia codziennego. </w:t>
      </w:r>
    </w:p>
    <w:p w:rsidR="00000000" w:rsidDel="00000000" w:rsidP="00000000" w:rsidRDefault="00000000" w:rsidRPr="00000000" w14:paraId="0000001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Kształtowanie u uczniów postaw warunkujących sprawne i odpowiedzialne funkcjonowanie we współczesnym świecie. </w:t>
      </w:r>
    </w:p>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Umiejętności podlegające ocenie:</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Zakres leksyki: znajomość słownictwa i struktur.</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Gramatyka.</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Rozumienie ze słuchu.</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Czytanie ze zrozumieniem.</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Technika czytania.</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Mówienie.</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Pisanie – redagowanie krótkich tekstów użytkowych (e-mail, pocztówka, zaproszenie, ogłoszenie, opis).</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Aktywność.</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Ogólne kryteria wymagań edukacyjnych na poszczególne oceny:</w:t>
      </w:r>
    </w:p>
    <w:tbl>
      <w:tblPr>
        <w:tblStyle w:val="Table1"/>
        <w:tblW w:w="1060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6"/>
        <w:tblGridChange w:id="0">
          <w:tblGrid>
            <w:gridCol w:w="10606"/>
          </w:tblGrid>
        </w:tblGridChange>
      </w:tblGrid>
      <w:tr>
        <w:trPr>
          <w:cantSplit w:val="0"/>
          <w:tblHeader w:val="0"/>
        </w:trPr>
        <w:tc>
          <w:tcPr/>
          <w:p w:rsidR="00000000" w:rsidDel="00000000" w:rsidP="00000000" w:rsidRDefault="00000000" w:rsidRPr="00000000" w14:paraId="0000001E">
            <w:pPr>
              <w:spacing w:after="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CELUJĄCY</w:t>
            </w:r>
          </w:p>
          <w:p w:rsidR="00000000" w:rsidDel="00000000" w:rsidP="00000000" w:rsidRDefault="00000000" w:rsidRPr="00000000" w14:paraId="0000001F">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Uczeń spełnia kryteria na ocenę bardzo dobrą oraz prezentuje efekty samodzielniej pracy wynikające z indywidualnych zainteresowań językiem angielskim, wykonuje nieobowiązkowe, dodatkowe zadania, wykorzystuje wiadomości dodatkowe lub wykazuje się znacznymi osiągnięciami na poziomie szkolnym (np. konkursy międzyszkolne). Posiada wiadomości wykraczające poza program nauczania we wszystkich sprawnościach językowych tj. pisaniu, słuchaniu, czytaniu, mówieniu, a także gramatyce i słownictwie.  Potrafi wydobyć potrzebne informacje i przekształcić je w formę pisemną. Z łatwością rozumie polecenia nauczyciela. Bardzo dobrze rozpoznaje rodzaje sytuacji komunikacyjnych (np. u lekarza, w sklepie, na dworcu). Rozumie intencje rozmówców. Rozumie ogólny sens różnorodnych tekstów, wyszukuje szczegółowe informacje w tekście i bezbłędnie rozpoznaje różne rodzaje tekstów, np. list prywatny, e-mail, zaproszenie, kartka. Bardzo dobrze rozumie tekst (2 razy przeczytany), formułuje płynną, swobodną wypowiedź; posługuje się bogatą leksyką i różnorodnością struktur wykraczających poza program nauczania. Wykazuje się bardzo dobrą poprawnością językową (intonacja, akcent, wymowa, struktury gramatyczne, leksykalne). Spontanicznie i naturalnie reaguje w sytuacjach życia codziennego.  Bardzo dobrze wykonuje zadania w zeszycie i ćwiczeniach, zadania klasowe pisze bezbłędnie lub na bardzo wysokim poziomie  (96-100% poprawnych odpowiedzi). </w:t>
            </w:r>
          </w:p>
        </w:tc>
      </w:tr>
      <w:tr>
        <w:trPr>
          <w:cantSplit w:val="0"/>
          <w:tblHeader w:val="0"/>
        </w:trPr>
        <w:tc>
          <w:tcPr/>
          <w:p w:rsidR="00000000" w:rsidDel="00000000" w:rsidP="00000000" w:rsidRDefault="00000000" w:rsidRPr="00000000" w14:paraId="00000020">
            <w:pPr>
              <w:spacing w:after="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BARDZO DOBRY</w:t>
            </w:r>
          </w:p>
          <w:p w:rsidR="00000000" w:rsidDel="00000000" w:rsidP="00000000" w:rsidRDefault="00000000" w:rsidRPr="00000000" w14:paraId="00000021">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Uczeń potrafi zrozumieć ogólny sens prostych tekstów i rozmów. Rozumie kluczowe informacje w prostych tekstach i rozmowach. Potrafi wydobyć potrzebne informacje. Rozumie polecenia nauczyciela i rozpoznaje znaczenie zwrotów dnia codziennego adresowanych do ucznia. Rozpoznaje większość sytuacji komunikacyjnych. Rozumie intencje rozmówców. Rozumie ogólny sens prostych tekstów, wyszukuje proste informacje w tekście. Rozpoznaje większość rodzajów tekstów. Potrafi przekazać wiadomość. Wypowiada się spójnie. Dysponuje wymaganym zakresem słownictwa dla wyrażania myśli i idei. Potrafi mówić spójnie, z lekkim wahaniem. Posługuje się w miarę poprawnym językiem, popełniając niekiedy zauważalne błędy. Pisze teksty na ogół dobrze zorganizowane i spójne. Używa przeważnie prawidłowej pisowni i interpunkcji. Zazwyczaj wykonuje dodatkowe prace zlecone przez nauczyciela. Zabiera głos w rozmowie. Potrafi napisać wypowiedź zawierające pełne zdania. Zawsze przygotowany jest do zajęć, pracuje z dużym zainteresowaniem. Starannie odrabia prace domowe. Wykazuje się dbałością o własny rozwój, wzbogaca swój zasób słownictwa i struktur, posługując się różnorodnymi źródłami poza podręcznikowymi. Testy i sprawdziany pisze na bardzo wysokim poziomie (90-95%).</w:t>
            </w:r>
          </w:p>
        </w:tc>
      </w:tr>
      <w:tr>
        <w:trPr>
          <w:cantSplit w:val="0"/>
          <w:tblHeader w:val="0"/>
        </w:trPr>
        <w:tc>
          <w:tcPr/>
          <w:p w:rsidR="00000000" w:rsidDel="00000000" w:rsidP="00000000" w:rsidRDefault="00000000" w:rsidRPr="00000000" w14:paraId="00000022">
            <w:pPr>
              <w:spacing w:after="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DOBRY</w:t>
            </w:r>
          </w:p>
          <w:p w:rsidR="00000000" w:rsidDel="00000000" w:rsidP="00000000" w:rsidRDefault="00000000" w:rsidRPr="00000000" w14:paraId="00000023">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Uczeń potrafi poprawnie operować większością prostych struktur. Potrafi budować zdania w większości przypadków spójnie. Potrafi zazwyczaj zrozumieć większość kluczowych informacji w prostych tekstach i rozmowach. Potrafi wydobyć większość potrzebnych informacji. Potrafi zrozumieć polecenia nauczyciela. Potrafi zwykle rozpoznać intencje rozmówców. Zazwyczaj rozpoznaje większość sytuacji komunikacyjnych. Przeważnie rozumie ogólny sens prostych tekstów, wyszukuje proste informacje w tekście. Zazwyczaj rozpoznaje większość rodzajów tekstów. Przeważnie potrafi z powodzeniem przekazać informacje, stosując proste struktury i słownictwo. Potrafi zorganizować tekst, który mógłby być bardziej spójny. Używa czasem nieprawidłowej pisowni i interpunkcji. Czasem wykonuje dodatkowe prace zlecone przez nauczyciela.  Testy, sprawdziany pisze na dobrym poziomie (75-89%).</w:t>
            </w:r>
          </w:p>
        </w:tc>
      </w:tr>
      <w:tr>
        <w:trPr>
          <w:cantSplit w:val="0"/>
          <w:tblHeader w:val="0"/>
        </w:trPr>
        <w:tc>
          <w:tcPr/>
          <w:p w:rsidR="00000000" w:rsidDel="00000000" w:rsidP="00000000" w:rsidRDefault="00000000" w:rsidRPr="00000000" w14:paraId="00000024">
            <w:pPr>
              <w:spacing w:after="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DOSTATECZNY</w:t>
            </w:r>
          </w:p>
          <w:p w:rsidR="00000000" w:rsidDel="00000000" w:rsidP="00000000" w:rsidRDefault="00000000" w:rsidRPr="00000000" w14:paraId="00000025">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Uczeń potrafi poprawnie operować niektórymi prostymi strukturami. Potrafi budować zdania niekiedy spójne. Potrafi zazwyczaj zrozumieć ogólny sens prostych tekstów i rozmów. Potrafi zrozumieć część kluczowych informacji w prostych tekstach i rozmowach. Zazwyczaj rozumie polecenia nauczyciela. Potrafi czasem rozpoznać intencje rozmówców. Rozpoznaje część sytuacji komunikacyjnych. Czasami rozumie ogólny sens prostych tekstów, wyszukuje niektóre proste informacje w tekście. Rozpoznaje część rodzajów tekstów. Czasem potrafi z powodzeniem przekazać wiadomość. Potrafi mówić spójnie, ale z wyraźnym wahaniem. Posługuje się czasami poprawnym językiem, ale popełnia sporo zauważalnych błędów. Ma trudności z napisaniem tekstu zawierającego pełne zdania, proste struktury i słownictwo. Tekst bywa spójny, ale brak mu organizacji. Używa w większości nieprawidłowej pisowni i interpunkcji. Rzadko wykonuje dodatkowe prace zlecone przez nauczyciela. Nie pracuje systematycznie nad uzupełnianiem braków w wiedzy i umiejętnościach językowych. Testy, sprawdziany pisze na poziomie 50-74%.</w:t>
            </w:r>
          </w:p>
        </w:tc>
      </w:tr>
      <w:tr>
        <w:trPr>
          <w:cantSplit w:val="0"/>
          <w:tblHeader w:val="0"/>
        </w:trPr>
        <w:tc>
          <w:tcPr/>
          <w:p w:rsidR="00000000" w:rsidDel="00000000" w:rsidP="00000000" w:rsidRDefault="00000000" w:rsidRPr="00000000" w14:paraId="00000026">
            <w:pPr>
              <w:spacing w:after="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DOPUSZCZAJĄCY</w:t>
            </w:r>
          </w:p>
          <w:p w:rsidR="00000000" w:rsidDel="00000000" w:rsidP="00000000" w:rsidRDefault="00000000" w:rsidRPr="00000000" w14:paraId="00000027">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Uczeń potrafi poprawnie operować niewielką ilością prostych struktur. Potrafi budować zdania, ale przeważnie niespójne. Potrafi od czasu do czasu zrozumieć ogólny sens prostych tekstów i rozmów. Potrafi zrozumieć kilka kluczowych informacji w prostych tekstach i rozmowach. Potrafi zazwyczaj zrozumieć polecenia nauczyciela, ale może potrzebować pomocy lub podpowiedzi. Rzadko rozpoznaje intencje rozmówców. Rozpoznaje niektóre sytuacje komunikacyjne. Rzadko rozumie ogólny sens prostych tekstów. Rozpoznaje niektóre rodzaje tekstów. Czasem potrafi przekazać wiadomość, ale z trudnościami. Nie pracuje systematycznie nad uzupełnianiem braków w wiedzy i umiejętnościach językowych. Testy, sprawdziany pisze na poziomie </w:t>
              <w:br w:type="textWrapping"/>
              <w:t xml:space="preserve">30-49%.</w:t>
            </w:r>
          </w:p>
        </w:tc>
      </w:tr>
      <w:tr>
        <w:trPr>
          <w:cantSplit w:val="0"/>
          <w:tblHeader w:val="0"/>
        </w:trPr>
        <w:tc>
          <w:tcPr/>
          <w:p w:rsidR="00000000" w:rsidDel="00000000" w:rsidP="00000000" w:rsidRDefault="00000000" w:rsidRPr="00000000" w14:paraId="00000028">
            <w:pPr>
              <w:spacing w:after="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NIEDOSTATECZNY </w:t>
            </w:r>
          </w:p>
          <w:p w:rsidR="00000000" w:rsidDel="00000000" w:rsidP="00000000" w:rsidRDefault="00000000" w:rsidRPr="00000000" w14:paraId="00000029">
            <w:pP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Uczeń nie opanował podstawowych wiadomości i umiejętności przewidzianych podstawą programową w zakresie słownictwa </w:t>
              <w:br w:type="textWrapping"/>
              <w:t xml:space="preserve">i gramatyki oraz sprawności językowych (tj. pisania, czytania, mówienia, słuchania) i nawet przy pomocy nauczyciela nie jest </w:t>
              <w:br w:type="textWrapping"/>
              <w:t xml:space="preserve">w stanie podołać zadaniom o elementarnym stopniu trudności. Nie rozumie instrukcji nauczyciela. Wykazuje braki ze wszystkich dziedzin (słownictwo, gramatyka). Popełnia błędy uniemożliwiające komunikację. Wykazuje niechęć do jakiejkolwiek pracy i brak aktywności na lekcjach. Bardzo często jest nieprzygotowany do zajęć, nie odrabia prac domowych. Nie wykazuje zainteresowania nauką języka angielskiego. Testy, sprawdziany pisze na bardzo niskim poziomie (poniżej 30%).</w:t>
            </w:r>
          </w:p>
          <w:p w:rsidR="00000000" w:rsidDel="00000000" w:rsidP="00000000" w:rsidRDefault="00000000" w:rsidRPr="00000000" w14:paraId="0000002A">
            <w:pPr>
              <w:spacing w:after="0" w:lineRule="auto"/>
              <w:jc w:val="both"/>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2B">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Obszary aktywności ucznia podlegające ocenie</w:t>
      </w:r>
    </w:p>
    <w:p w:rsidR="00000000" w:rsidDel="00000000" w:rsidP="00000000" w:rsidRDefault="00000000" w:rsidRPr="00000000" w14:paraId="0000002D">
      <w:pPr>
        <w:numPr>
          <w:ilvl w:val="0"/>
          <w:numId w:val="14"/>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Testy sprawdzające wiadomości i umiejętności ucznia.</w:t>
      </w:r>
    </w:p>
    <w:p w:rsidR="00000000" w:rsidDel="00000000" w:rsidP="00000000" w:rsidRDefault="00000000" w:rsidRPr="00000000" w14:paraId="0000002E">
      <w:pPr>
        <w:numPr>
          <w:ilvl w:val="0"/>
          <w:numId w:val="14"/>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Kartkówki badające stopień przyswojenia materiału leksykalnego lub gramatycznego.</w:t>
      </w:r>
    </w:p>
    <w:p w:rsidR="00000000" w:rsidDel="00000000" w:rsidP="00000000" w:rsidRDefault="00000000" w:rsidRPr="00000000" w14:paraId="0000002F">
      <w:pPr>
        <w:numPr>
          <w:ilvl w:val="0"/>
          <w:numId w:val="14"/>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Prace domowe (w zeszycie przedmiotowym, zeszycie ćwiczeń lub w formie kart pracy).</w:t>
      </w:r>
    </w:p>
    <w:p w:rsidR="00000000" w:rsidDel="00000000" w:rsidP="00000000" w:rsidRDefault="00000000" w:rsidRPr="00000000" w14:paraId="00000030">
      <w:pPr>
        <w:numPr>
          <w:ilvl w:val="0"/>
          <w:numId w:val="14"/>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Prace pisemne – wg opracowanego wzoru (np. e-mail, kartka pocztowa, notatka, ogłoszenie, zaproszenie, opis osoby, zwierzęcia, pomieszczenia, itp).</w:t>
      </w:r>
    </w:p>
    <w:p w:rsidR="00000000" w:rsidDel="00000000" w:rsidP="00000000" w:rsidRDefault="00000000" w:rsidRPr="00000000" w14:paraId="00000031">
      <w:pPr>
        <w:numPr>
          <w:ilvl w:val="0"/>
          <w:numId w:val="14"/>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Odpowiedzi ustne (materiał leksykalny i gramatyczny, wypowiedź na dany temat).</w:t>
      </w:r>
    </w:p>
    <w:p w:rsidR="00000000" w:rsidDel="00000000" w:rsidP="00000000" w:rsidRDefault="00000000" w:rsidRPr="00000000" w14:paraId="00000032">
      <w:pPr>
        <w:numPr>
          <w:ilvl w:val="0"/>
          <w:numId w:val="14"/>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Technika czytania głośnego – teksty opracowane w klasie.</w:t>
      </w:r>
    </w:p>
    <w:p w:rsidR="00000000" w:rsidDel="00000000" w:rsidP="00000000" w:rsidRDefault="00000000" w:rsidRPr="00000000" w14:paraId="00000033">
      <w:pPr>
        <w:numPr>
          <w:ilvl w:val="0"/>
          <w:numId w:val="14"/>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Tłumaczenie tekstu  (ustne lub pisemne).</w:t>
      </w:r>
    </w:p>
    <w:p w:rsidR="00000000" w:rsidDel="00000000" w:rsidP="00000000" w:rsidRDefault="00000000" w:rsidRPr="00000000" w14:paraId="00000034">
      <w:pPr>
        <w:numPr>
          <w:ilvl w:val="0"/>
          <w:numId w:val="14"/>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Dodatkowe prace (np. projektowe, indywidualne i grupowe).</w:t>
      </w:r>
    </w:p>
    <w:p w:rsidR="00000000" w:rsidDel="00000000" w:rsidP="00000000" w:rsidRDefault="00000000" w:rsidRPr="00000000" w14:paraId="00000035">
      <w:pPr>
        <w:numPr>
          <w:ilvl w:val="0"/>
          <w:numId w:val="14"/>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Aktywność podczas zajęć.</w:t>
      </w:r>
    </w:p>
    <w:p w:rsidR="00000000" w:rsidDel="00000000" w:rsidP="00000000" w:rsidRDefault="00000000" w:rsidRPr="00000000" w14:paraId="00000036">
      <w:pPr>
        <w:numPr>
          <w:ilvl w:val="0"/>
          <w:numId w:val="14"/>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Udział w konkursach przedmiotowych.</w:t>
      </w:r>
    </w:p>
    <w:p w:rsidR="00000000" w:rsidDel="00000000" w:rsidP="00000000" w:rsidRDefault="00000000" w:rsidRPr="00000000" w14:paraId="00000037">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Ogólne zasady oceniania uczniów</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Prace pisemne (sprawdziany semestralne i roczne, testy rozdziałowe, kartkówki, wybrane zadania  domowe) </w:t>
        <w:br w:type="textWrapping"/>
        <w:t xml:space="preserve">są oceniane wg następującej skali procentowej:</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36" w:right="0" w:firstLine="696"/>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96% - 100% - celujący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ab/>
        <w:tab/>
        <w:t xml:space="preserve">90% - 95% - bardzo dobry</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ab/>
        <w:tab/>
        <w:t xml:space="preserve">75% - 89% - dobry</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ab/>
        <w:tab/>
        <w:t xml:space="preserve">50% - 74% - dostateczny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ab/>
        <w:tab/>
        <w:t xml:space="preserve">30% - 49% - dopuszczający</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ab/>
        <w:tab/>
        <w:t xml:space="preserve">0% - 29% - niedostateczny</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Za uzyskanie górnej granicy punktów z danego przedziału procentowego dodaje się do stopnia „+” co w</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przełożeniu na stopień oznacza jego podniesienie o 0,5.</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Za uzyskanie dolnej granicy punktów z danego przedziału procentowego dodaje się do stopnia „–” co w</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przełożeniu na stopień oznacza jego obniżenie o 0,25.</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8">
      <w:pPr>
        <w:numPr>
          <w:ilvl w:val="0"/>
          <w:numId w:val="1"/>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Przy ocenianiu stylistycznych prac pisemnych, wypowiedzi ustnych lub prac projektowych, nauczyciel będzie stosował odrębne kryteria, o których poinformuje uczniów odpowiednio wcześniej przed ich przystąpieniem do pracy.</w:t>
      </w:r>
    </w:p>
    <w:p w:rsidR="00000000" w:rsidDel="00000000" w:rsidP="00000000" w:rsidRDefault="00000000" w:rsidRPr="00000000" w14:paraId="00000049">
      <w:pPr>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Ocena może być wyrażona: </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Stopniem (w skali 1-6),</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Pochwałą (ustną lub pisemną),</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Oceną opisową (ustną lub pisemną, np. recenzją wypowiedzi),</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Plusami / minusami.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Aktywność na lekcji</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Przy ocenie aktywności ucznia (aktywność i zaangażowanie na lekcji, wykonywanie zadań w trakcie lekcji)</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stosuje się następujące formy: plusy (+) oraz minusy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to:</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aktywność na lekcji,</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przygotowanie dodatkowych materiałów do lekcji,</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przygotowywanie drobnych pomocy dydaktycznych.</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to:</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uczeń nie wykonuje ćwiczeń i zadań zleconych przez nauczyciela.</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Uczeń, który zdobędzie 10 plusów (+) otrzymuje ocenę celującą za aktywność.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Uczeń, który zdobędzie 3 minusy (-) otrzymuje uwagę negatywną w dzienniku z informacją o lekceważącym stosunku do nauki i nie wykonywaniu poleceń nauczyciela.</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Ocena semestralna / roczna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644"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 klasach IV-VIII </w:t>
      </w:r>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ocena semestralna</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ustalana jest na podstawie ocen cząstkowych z zastosowaniem średniej ważonej.</w:t>
      </w:r>
    </w:p>
    <w:p w:rsidR="00000000" w:rsidDel="00000000" w:rsidP="00000000" w:rsidRDefault="00000000" w:rsidRPr="00000000" w14:paraId="00000062">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Średnia ważona</w:t>
      </w:r>
      <w:r w:rsidDel="00000000" w:rsidR="00000000" w:rsidRPr="00000000">
        <w:rPr>
          <w:rFonts w:ascii="Times New Roman" w:cs="Times New Roman" w:eastAsia="Times New Roman" w:hAnsi="Times New Roman"/>
          <w:rtl w:val="0"/>
        </w:rPr>
        <w:t xml:space="preserve"> – dokonuje wartościowania poszczególnych ocen według następującego schematu:</w:t>
      </w:r>
    </w:p>
    <w:tbl>
      <w:tblPr>
        <w:tblStyle w:val="Table2"/>
        <w:tblW w:w="9497.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4"/>
        <w:gridCol w:w="2694"/>
        <w:gridCol w:w="2409"/>
        <w:tblGridChange w:id="0">
          <w:tblGrid>
            <w:gridCol w:w="4394"/>
            <w:gridCol w:w="2694"/>
            <w:gridCol w:w="2409"/>
          </w:tblGrid>
        </w:tblGridChange>
      </w:tblGrid>
      <w:tr>
        <w:trPr>
          <w:cantSplit w:val="0"/>
          <w:tblHeader w:val="0"/>
        </w:trPr>
        <w:tc>
          <w:tcPr/>
          <w:p w:rsidR="00000000" w:rsidDel="00000000" w:rsidP="00000000" w:rsidRDefault="00000000" w:rsidRPr="00000000" w14:paraId="0000006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waga 1 – </w:t>
            </w:r>
            <w:r w:rsidDel="00000000" w:rsidR="00000000" w:rsidRPr="00000000">
              <w:rPr>
                <w:rFonts w:ascii="Times New Roman" w:cs="Times New Roman" w:eastAsia="Times New Roman" w:hAnsi="Times New Roman"/>
                <w:sz w:val="24"/>
                <w:szCs w:val="24"/>
                <w:rtl w:val="0"/>
              </w:rPr>
              <w:t xml:space="preserve">oceny za:</w:t>
            </w:r>
          </w:p>
        </w:tc>
        <w:tc>
          <w:tcPr/>
          <w:p w:rsidR="00000000" w:rsidDel="00000000" w:rsidP="00000000" w:rsidRDefault="00000000" w:rsidRPr="00000000" w14:paraId="0000006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waga 2 – </w:t>
            </w:r>
            <w:r w:rsidDel="00000000" w:rsidR="00000000" w:rsidRPr="00000000">
              <w:rPr>
                <w:rFonts w:ascii="Times New Roman" w:cs="Times New Roman" w:eastAsia="Times New Roman" w:hAnsi="Times New Roman"/>
                <w:sz w:val="24"/>
                <w:szCs w:val="24"/>
                <w:rtl w:val="0"/>
              </w:rPr>
              <w:t xml:space="preserve">oceny za:</w:t>
            </w:r>
            <w:r w:rsidDel="00000000" w:rsidR="00000000" w:rsidRPr="00000000">
              <w:rPr>
                <w:rtl w:val="0"/>
              </w:rPr>
            </w:r>
          </w:p>
        </w:tc>
        <w:tc>
          <w:tcPr/>
          <w:p w:rsidR="00000000" w:rsidDel="00000000" w:rsidP="00000000" w:rsidRDefault="00000000" w:rsidRPr="00000000" w14:paraId="0000006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waga 3 – </w:t>
            </w:r>
            <w:r w:rsidDel="00000000" w:rsidR="00000000" w:rsidRPr="00000000">
              <w:rPr>
                <w:rFonts w:ascii="Times New Roman" w:cs="Times New Roman" w:eastAsia="Times New Roman" w:hAnsi="Times New Roman"/>
                <w:sz w:val="24"/>
                <w:szCs w:val="24"/>
                <w:rtl w:val="0"/>
              </w:rPr>
              <w:t xml:space="preserve">oceny za:</w:t>
            </w:r>
          </w:p>
        </w:tc>
      </w:tr>
      <w:tr>
        <w:trPr>
          <w:cantSplit w:val="0"/>
          <w:tblHeader w:val="0"/>
        </w:trPr>
        <w:tc>
          <w:tcPr/>
          <w:p w:rsidR="00000000" w:rsidDel="00000000" w:rsidP="00000000" w:rsidRDefault="00000000" w:rsidRPr="00000000" w14:paraId="00000066">
            <w:pPr>
              <w:numPr>
                <w:ilvl w:val="0"/>
                <w:numId w:val="5"/>
              </w:num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aktywność,</w:t>
            </w:r>
          </w:p>
          <w:p w:rsidR="00000000" w:rsidDel="00000000" w:rsidP="00000000" w:rsidRDefault="00000000" w:rsidRPr="00000000" w14:paraId="00000067">
            <w:pPr>
              <w:numPr>
                <w:ilvl w:val="0"/>
                <w:numId w:val="5"/>
              </w:num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prace domowe w zeszycie lub</w:t>
              <w:br w:type="textWrapping"/>
              <w:t xml:space="preserve">w zeszycie ćwiczeń, </w:t>
            </w:r>
          </w:p>
          <w:p w:rsidR="00000000" w:rsidDel="00000000" w:rsidP="00000000" w:rsidRDefault="00000000" w:rsidRPr="00000000" w14:paraId="00000068">
            <w:pPr>
              <w:numPr>
                <w:ilvl w:val="0"/>
                <w:numId w:val="5"/>
              </w:num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prace dodatkowe,</w:t>
            </w:r>
          </w:p>
          <w:p w:rsidR="00000000" w:rsidDel="00000000" w:rsidP="00000000" w:rsidRDefault="00000000" w:rsidRPr="00000000" w14:paraId="00000069">
            <w:pPr>
              <w:numPr>
                <w:ilvl w:val="0"/>
                <w:numId w:val="5"/>
              </w:num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rozumienie tekstu słuchanego,</w:t>
            </w:r>
          </w:p>
          <w:p w:rsidR="00000000" w:rsidDel="00000000" w:rsidP="00000000" w:rsidRDefault="00000000" w:rsidRPr="00000000" w14:paraId="0000006A">
            <w:pPr>
              <w:numPr>
                <w:ilvl w:val="0"/>
                <w:numId w:val="5"/>
              </w:num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rozumienie tekstu czytanego,</w:t>
            </w:r>
          </w:p>
          <w:p w:rsidR="00000000" w:rsidDel="00000000" w:rsidP="00000000" w:rsidRDefault="00000000" w:rsidRPr="00000000" w14:paraId="0000006B">
            <w:pPr>
              <w:numPr>
                <w:ilvl w:val="0"/>
                <w:numId w:val="5"/>
              </w:num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odpowiedzi ustne (leksyka, zasady gramatyczne, wypowiedź na zadany temat),</w:t>
            </w:r>
          </w:p>
          <w:p w:rsidR="00000000" w:rsidDel="00000000" w:rsidP="00000000" w:rsidRDefault="00000000" w:rsidRPr="00000000" w14:paraId="0000006C">
            <w:pPr>
              <w:numPr>
                <w:ilvl w:val="0"/>
                <w:numId w:val="5"/>
              </w:num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technikę czytania,</w:t>
            </w:r>
          </w:p>
          <w:p w:rsidR="00000000" w:rsidDel="00000000" w:rsidP="00000000" w:rsidRDefault="00000000" w:rsidRPr="00000000" w14:paraId="0000006D">
            <w:pPr>
              <w:numPr>
                <w:ilvl w:val="0"/>
                <w:numId w:val="5"/>
              </w:num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pracę pisemną,</w:t>
            </w:r>
          </w:p>
          <w:p w:rsidR="00000000" w:rsidDel="00000000" w:rsidP="00000000" w:rsidRDefault="00000000" w:rsidRPr="00000000" w14:paraId="0000006E">
            <w:pPr>
              <w:numPr>
                <w:ilvl w:val="0"/>
                <w:numId w:val="5"/>
              </w:num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pracę na lekcji,</w:t>
            </w:r>
          </w:p>
          <w:p w:rsidR="00000000" w:rsidDel="00000000" w:rsidP="00000000" w:rsidRDefault="00000000" w:rsidRPr="00000000" w14:paraId="0000006F">
            <w:pPr>
              <w:numPr>
                <w:ilvl w:val="0"/>
                <w:numId w:val="5"/>
              </w:num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tłumaczenie tekstu.</w:t>
            </w:r>
          </w:p>
        </w:tc>
        <w:tc>
          <w:tcPr/>
          <w:p w:rsidR="00000000" w:rsidDel="00000000" w:rsidP="00000000" w:rsidRDefault="00000000" w:rsidRPr="00000000" w14:paraId="00000070">
            <w:pPr>
              <w:numPr>
                <w:ilvl w:val="0"/>
                <w:numId w:val="7"/>
              </w:numPr>
              <w:spacing w:after="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kartkówki sprawdzające znajomość leksyki, zagadnień gramatycznych, itp.</w:t>
            </w:r>
          </w:p>
          <w:p w:rsidR="00000000" w:rsidDel="00000000" w:rsidP="00000000" w:rsidRDefault="00000000" w:rsidRPr="00000000" w14:paraId="00000071">
            <w:pPr>
              <w:numPr>
                <w:ilvl w:val="0"/>
                <w:numId w:val="7"/>
              </w:num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systematyczna praca na platformie Instaling</w:t>
            </w:r>
          </w:p>
          <w:p w:rsidR="00000000" w:rsidDel="00000000" w:rsidP="00000000" w:rsidRDefault="00000000" w:rsidRPr="00000000" w14:paraId="00000072">
            <w:pPr>
              <w:spacing w:after="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73">
            <w:pPr>
              <w:numPr>
                <w:ilvl w:val="0"/>
                <w:numId w:val="9"/>
              </w:num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sprawdziany/testy.</w:t>
            </w:r>
          </w:p>
          <w:p w:rsidR="00000000" w:rsidDel="00000000" w:rsidP="00000000" w:rsidRDefault="00000000" w:rsidRPr="00000000" w14:paraId="0000007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after="0" w:lineRule="auto"/>
              <w:ind w:left="1068"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after="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02"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02"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02"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Konkursy przedmiotowe: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02"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waga 3 – ocena celująca po zakwalifikowaniu się ucznia do etapu wojewódzkiego,</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02"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waga 2 – ocena celująca po zakwalifikowaniu się ucznia do etapu rejonowego,</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02"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Inne konkursy:</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02"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waga 1 – ocena celująca za aktywność - udział w etapie szkolnym.</w:t>
      </w:r>
    </w:p>
    <w:tbl>
      <w:tblPr>
        <w:tblStyle w:val="Table3"/>
        <w:tblW w:w="576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8"/>
        <w:gridCol w:w="2349"/>
        <w:tblGridChange w:id="0">
          <w:tblGrid>
            <w:gridCol w:w="3418"/>
            <w:gridCol w:w="2349"/>
          </w:tblGrid>
        </w:tblGridChange>
      </w:tblGrid>
      <w:tr>
        <w:trPr>
          <w:cantSplit w:val="0"/>
          <w:tblHeader w:val="0"/>
        </w:trPr>
        <w:tc>
          <w:tcPr>
            <w:vAlign w:val="center"/>
          </w:tcPr>
          <w:p w:rsidR="00000000" w:rsidDel="00000000" w:rsidP="00000000" w:rsidRDefault="00000000" w:rsidRPr="00000000" w14:paraId="0000007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Zakres średniej ważonej</w:t>
            </w:r>
          </w:p>
        </w:tc>
        <w:tc>
          <w:tcPr>
            <w:vAlign w:val="center"/>
          </w:tcPr>
          <w:p w:rsidR="00000000" w:rsidDel="00000000" w:rsidP="00000000" w:rsidRDefault="00000000" w:rsidRPr="00000000" w14:paraId="0000007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Ocena klasyfikacyjna</w:t>
            </w:r>
          </w:p>
        </w:tc>
      </w:tr>
      <w:tr>
        <w:trPr>
          <w:cantSplit w:val="0"/>
          <w:tblHeader w:val="0"/>
        </w:trPr>
        <w:tc>
          <w:tcPr>
            <w:vAlign w:val="center"/>
          </w:tcPr>
          <w:p w:rsidR="00000000" w:rsidDel="00000000" w:rsidP="00000000" w:rsidRDefault="00000000" w:rsidRPr="00000000" w14:paraId="0000008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5,30 - 6,00</w:t>
            </w:r>
          </w:p>
        </w:tc>
        <w:tc>
          <w:tcPr>
            <w:vAlign w:val="center"/>
          </w:tcPr>
          <w:p w:rsidR="00000000" w:rsidDel="00000000" w:rsidP="00000000" w:rsidRDefault="00000000" w:rsidRPr="00000000" w14:paraId="0000008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celujący</w:t>
            </w:r>
          </w:p>
        </w:tc>
      </w:tr>
      <w:tr>
        <w:trPr>
          <w:cantSplit w:val="0"/>
          <w:tblHeader w:val="0"/>
        </w:trPr>
        <w:tc>
          <w:tcPr>
            <w:vAlign w:val="center"/>
          </w:tcPr>
          <w:p w:rsidR="00000000" w:rsidDel="00000000" w:rsidP="00000000" w:rsidRDefault="00000000" w:rsidRPr="00000000" w14:paraId="0000008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4,60 – 5,29</w:t>
            </w:r>
          </w:p>
        </w:tc>
        <w:tc>
          <w:tcPr>
            <w:vAlign w:val="center"/>
          </w:tcPr>
          <w:p w:rsidR="00000000" w:rsidDel="00000000" w:rsidP="00000000" w:rsidRDefault="00000000" w:rsidRPr="00000000" w14:paraId="0000008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bardzo dobry</w:t>
            </w:r>
          </w:p>
        </w:tc>
      </w:tr>
      <w:tr>
        <w:trPr>
          <w:cantSplit w:val="0"/>
          <w:tblHeader w:val="0"/>
        </w:trPr>
        <w:tc>
          <w:tcPr>
            <w:vAlign w:val="center"/>
          </w:tcPr>
          <w:p w:rsidR="00000000" w:rsidDel="00000000" w:rsidP="00000000" w:rsidRDefault="00000000" w:rsidRPr="00000000" w14:paraId="0000008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3,60 – 4,59</w:t>
            </w:r>
          </w:p>
        </w:tc>
        <w:tc>
          <w:tcPr>
            <w:vAlign w:val="center"/>
          </w:tcPr>
          <w:p w:rsidR="00000000" w:rsidDel="00000000" w:rsidP="00000000" w:rsidRDefault="00000000" w:rsidRPr="00000000" w14:paraId="0000008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dobry</w:t>
            </w:r>
          </w:p>
        </w:tc>
      </w:tr>
      <w:tr>
        <w:trPr>
          <w:cantSplit w:val="0"/>
          <w:tblHeader w:val="0"/>
        </w:trPr>
        <w:tc>
          <w:tcPr>
            <w:vAlign w:val="center"/>
          </w:tcPr>
          <w:p w:rsidR="00000000" w:rsidDel="00000000" w:rsidP="00000000" w:rsidRDefault="00000000" w:rsidRPr="00000000" w14:paraId="0000008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 – 3,59</w:t>
            </w:r>
          </w:p>
        </w:tc>
        <w:tc>
          <w:tcPr>
            <w:vAlign w:val="center"/>
          </w:tcPr>
          <w:p w:rsidR="00000000" w:rsidDel="00000000" w:rsidP="00000000" w:rsidRDefault="00000000" w:rsidRPr="00000000" w14:paraId="0000008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dostateczny</w:t>
            </w:r>
          </w:p>
        </w:tc>
      </w:tr>
      <w:tr>
        <w:trPr>
          <w:cantSplit w:val="0"/>
          <w:tblHeader w:val="0"/>
        </w:trPr>
        <w:tc>
          <w:tcPr>
            <w:vAlign w:val="center"/>
          </w:tcPr>
          <w:p w:rsidR="00000000" w:rsidDel="00000000" w:rsidP="00000000" w:rsidRDefault="00000000" w:rsidRPr="00000000" w14:paraId="0000008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 – 2,59</w:t>
            </w:r>
          </w:p>
        </w:tc>
        <w:tc>
          <w:tcPr>
            <w:vAlign w:val="center"/>
          </w:tcPr>
          <w:p w:rsidR="00000000" w:rsidDel="00000000" w:rsidP="00000000" w:rsidRDefault="00000000" w:rsidRPr="00000000" w14:paraId="0000008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dopuszczający</w:t>
            </w:r>
          </w:p>
        </w:tc>
      </w:tr>
      <w:tr>
        <w:trPr>
          <w:cantSplit w:val="0"/>
          <w:tblHeader w:val="0"/>
        </w:trPr>
        <w:tc>
          <w:tcPr>
            <w:vAlign w:val="center"/>
          </w:tcPr>
          <w:p w:rsidR="00000000" w:rsidDel="00000000" w:rsidP="00000000" w:rsidRDefault="00000000" w:rsidRPr="00000000" w14:paraId="0000008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 1,59</w:t>
            </w:r>
          </w:p>
        </w:tc>
        <w:tc>
          <w:tcPr>
            <w:vAlign w:val="center"/>
          </w:tcPr>
          <w:p w:rsidR="00000000" w:rsidDel="00000000" w:rsidP="00000000" w:rsidRDefault="00000000" w:rsidRPr="00000000" w14:paraId="0000008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niedostateczny</w:t>
            </w:r>
          </w:p>
        </w:tc>
      </w:tr>
    </w:tb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Szczegółowe zasady oceniania uczniów</w:t>
      </w:r>
    </w:p>
    <w:p w:rsidR="00000000" w:rsidDel="00000000" w:rsidP="00000000" w:rsidRDefault="00000000" w:rsidRPr="00000000" w14:paraId="00000090">
      <w:pPr>
        <w:numPr>
          <w:ilvl w:val="0"/>
          <w:numId w:val="13"/>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 nieprzygotowanie do lekcji (brak pracy domowej, zeszytu, podręcznika, ćwiczeń) uczeń otrzymuje “np” </w:t>
        <w:br w:type="textWrapping"/>
        <w:t xml:space="preserve">w dzienniku Librus. Uczeń zgłasza nieprzygotowanie nauczycielowi na początku lekcji. </w:t>
      </w:r>
      <w:r w:rsidDel="00000000" w:rsidR="00000000" w:rsidRPr="00000000">
        <w:rPr>
          <w:rFonts w:ascii="Times New Roman" w:cs="Times New Roman" w:eastAsia="Times New Roman" w:hAnsi="Times New Roman"/>
          <w:rtl w:val="0"/>
        </w:rPr>
        <w:t xml:space="preserve">Po trzecim nieprzygotowaniu nauczyciel wpisuje uwagę w dzienniku z informacją o ilości otrzymanych nieprzygotowań. Częste nieprzygotowania mogą mieć wpływ na obniżenie zachowania ucznia (decyzję podejmuje wychowawca danej klasy).</w:t>
      </w:r>
    </w:p>
    <w:p w:rsidR="00000000" w:rsidDel="00000000" w:rsidP="00000000" w:rsidRDefault="00000000" w:rsidRPr="00000000" w14:paraId="0000009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Uczeń zobowiązany jest do uzupełnienia braków zadania na następną lekcję po zgłoszeniu nieprzygotowania. </w:t>
      </w:r>
    </w:p>
    <w:p w:rsidR="00000000" w:rsidDel="00000000" w:rsidP="00000000" w:rsidRDefault="00000000" w:rsidRPr="00000000" w14:paraId="0000009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Uczeń ma prawo nie odrobić zadania lub jego części, gdy nie rozumie materiału. Musi wcześniej (na początku lekcji) poinformować o tym nauczyciela i udowodnić, że próbował wykonać to zadanie (np. zapisy ołówkiem, przetłumaczone słowa). </w:t>
      </w:r>
    </w:p>
    <w:p w:rsidR="00000000" w:rsidDel="00000000" w:rsidP="00000000" w:rsidRDefault="00000000" w:rsidRPr="00000000" w14:paraId="0000009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Nauczyciel może nie wyciągać konsekwencji za nieprzygotowanie ucznia do zajęć na podstawie pisemnej lub telefonicznej informacji rodziców uzasadniającej brak zadania domowego ich dziecka (np. złe samopoczucie, trudna sytuacja rodzinna).</w:t>
      </w:r>
    </w:p>
    <w:p w:rsidR="00000000" w:rsidDel="00000000" w:rsidP="00000000" w:rsidRDefault="00000000" w:rsidRPr="00000000" w14:paraId="0000009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Zaangażowanie w naukę i własny rozwój uczeń może wykazać, wykonując zadania dodatkowe wyznaczone przez nauczyciela. Za dodatkową pracę uczeń może otrzymać „+” lub, w przypadku ambitniejszego i wzorowo wykonanego zadania, ocenę bardzo dobrą a nawet celującą.</w:t>
      </w:r>
    </w:p>
    <w:p w:rsidR="00000000" w:rsidDel="00000000" w:rsidP="00000000" w:rsidRDefault="00000000" w:rsidRPr="00000000" w14:paraId="00000095">
      <w:pPr>
        <w:numPr>
          <w:ilvl w:val="0"/>
          <w:numId w:val="13"/>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Dłuższy sprawdzian (minimum 30 min) jest zapowiadany z tygodniowym wyprzedzeniem i sprawdzony najpóźniej w ciągu dwóch tygodni. Odpowiednio wcześniej uczniowie zostają poinformowani o zakresie materiału, którego sprawdzian będzie dotyczył.</w:t>
      </w:r>
    </w:p>
    <w:p w:rsidR="00000000" w:rsidDel="00000000" w:rsidP="00000000" w:rsidRDefault="00000000" w:rsidRPr="00000000" w14:paraId="00000096">
      <w:pPr>
        <w:numPr>
          <w:ilvl w:val="0"/>
          <w:numId w:val="13"/>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Kartkówki (z co najwyżej trzech ostatnich lekcji) mogą, ale nie muszą być wcześniej zapowiedziane przez nauczyciela.</w:t>
      </w:r>
    </w:p>
    <w:p w:rsidR="00000000" w:rsidDel="00000000" w:rsidP="00000000" w:rsidRDefault="00000000" w:rsidRPr="00000000" w14:paraId="00000097">
      <w:pPr>
        <w:numPr>
          <w:ilvl w:val="0"/>
          <w:numId w:val="13"/>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Uczeń, którzy z powodu nieobecności w szkole lub innych przyczyn nie pisał sprawdzianu, musi go napisać </w:t>
        <w:br w:type="textWrapping"/>
        <w:t xml:space="preserve">w terminie dodatkowym uzgodnionym z nauczycielem (nie dłuższym niż tydzień).</w:t>
      </w:r>
    </w:p>
    <w:p w:rsidR="00000000" w:rsidDel="00000000" w:rsidP="00000000" w:rsidRDefault="00000000" w:rsidRPr="00000000" w14:paraId="0000009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Uczeń ma obowiązek nadrobienia wszystkich zaległości wynikających z nieobecności na lekcji (braki </w:t>
        <w:br w:type="textWrapping"/>
        <w:t xml:space="preserve">w wiadomościach, zapisach lekcyjnych, pracach domowych lub wypracowaniach) we własnym zakresie. W razie trudności może zwrócić się do nauczyciela z prośbą o pomoc w nadrobieniu zaległości.</w:t>
      </w:r>
    </w:p>
    <w:p w:rsidR="00000000" w:rsidDel="00000000" w:rsidP="00000000" w:rsidRDefault="00000000" w:rsidRPr="00000000" w14:paraId="0000009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Praca niesamodzielna podczas sprawdzianów, testów rozdziałowych, kartkówek czy odpowiedzi ustnych może być automatycznie oceniona na ocenę niedostateczną.</w:t>
      </w:r>
    </w:p>
    <w:p w:rsidR="00000000" w:rsidDel="00000000" w:rsidP="00000000" w:rsidRDefault="00000000" w:rsidRPr="00000000" w14:paraId="0000009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 przewidywanej ocenie semestralnej lub rocznej uczeń i jego rodzic/opiekun prawny są informowani w terminie </w:t>
        <w:br w:type="textWrapping"/>
        <w:t xml:space="preserve">do 2 tygodni przed klasyfikacyjnym posiedzeniem Rady Pedagogicznej. </w:t>
      </w:r>
    </w:p>
    <w:p w:rsidR="00000000" w:rsidDel="00000000" w:rsidP="00000000" w:rsidRDefault="00000000" w:rsidRPr="00000000" w14:paraId="0000009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 przewidywanej niedostatecznej ocenie semestralnej lub rocznej uczeń i jego rodzic/opiekun prawny są informowani w terminie do miesiąca przed klasyfikacyjnym posiedzeniem Rady Pedagogicznej (forma pisemna – zgodnie z zasadami określonymi w statucie szkoły).</w:t>
      </w:r>
    </w:p>
    <w:p w:rsidR="00000000" w:rsidDel="00000000" w:rsidP="00000000" w:rsidRDefault="00000000" w:rsidRPr="00000000" w14:paraId="0000009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Chętny nauczyciel może wprowadzić naukę słownictwa poprzez innowacyjne metody, tj. praca na platformie Instaling. Zasady oceniania ćwiczeń wykonywanych na tej platformie: </w:t>
      </w:r>
    </w:p>
    <w:p w:rsidR="00000000" w:rsidDel="00000000" w:rsidP="00000000" w:rsidRDefault="00000000" w:rsidRPr="00000000" w14:paraId="0000009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jest oceniana raz na dwa tygodnie (brana jest pod uwagę systematyczność i ilość wykonywanych sesji - minimum 2 w ciągu dnia od poniedziałku do piątku, z wyłączeniem weekendów i dni wolnych od nauki);</w:t>
      </w:r>
    </w:p>
    <w:p w:rsidR="00000000" w:rsidDel="00000000" w:rsidP="00000000" w:rsidRDefault="00000000" w:rsidRPr="00000000" w14:paraId="0000009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ciągu 10 dni roboczych, w których uczeń wykonywał codziennie po minimum 2 sesje, oceny rozkładają się następująco:</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 10 dni - ocena celująca</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dni - ocena bardzo dobra</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8-7 dni - ocena dobra</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 dni - ocena dostateczna</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dni - ocena dopuszczająca</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&lt;3 dni - ocena niedostateczna</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przypadku występowania świąt lub dni wolnych od pracy, kryterium zostanie proporcjonalnie obniżone. Wykonanie jednej sesji jest liczone jako połowa w ogólnym rozliczeniu. </w:t>
      </w:r>
    </w:p>
    <w:p w:rsidR="00000000" w:rsidDel="00000000" w:rsidP="00000000" w:rsidRDefault="00000000" w:rsidRPr="00000000" w14:paraId="000000A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wykonanie 3 lub więcej sesji podczas 4 dni w okresie ocenianym przez nauczyciela, zapewnia podniesienie oceny o 1 stopień;</w:t>
      </w:r>
    </w:p>
    <w:p w:rsidR="00000000" w:rsidDel="00000000" w:rsidP="00000000" w:rsidRDefault="00000000" w:rsidRPr="00000000" w14:paraId="000000A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uczeń może nadrobić zaległe dwa dni w ciągu weekendu (sobota i niedziela);</w:t>
      </w:r>
    </w:p>
    <w:p w:rsidR="00000000" w:rsidDel="00000000" w:rsidP="00000000" w:rsidRDefault="00000000" w:rsidRPr="00000000" w14:paraId="000000A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przypadku dłuższej nieobecności ucznia w szkole ze względu na chorobę lub wyjazd, uczeń powinien przedstawić nauczycielowi powód nie wykonywania ćwiczeń na platformie oraz umówić się z nauczycielem na zaliczenie danej partii materiału słownictwa w formie kartkówki jeśli ocena, która wynika ze zrealizowanych sesji nie jest zadowalająca (uczeń nieobecny w szkole nadal może wykonywać ćwiczenia jeśli samopoczucie i okoliczności mu na to pozwalają); </w:t>
      </w:r>
    </w:p>
    <w:p w:rsidR="00000000" w:rsidDel="00000000" w:rsidP="00000000" w:rsidRDefault="00000000" w:rsidRPr="00000000" w14:paraId="000000A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jedyną formą poprawy oceny uzyskanej za pracę na platformie jest napisanie kartkówki ze słownictwa </w:t>
        <w:br w:type="textWrapping"/>
        <w:t xml:space="preserve">z określonej partii materiału;</w:t>
      </w:r>
    </w:p>
    <w:p w:rsidR="00000000" w:rsidDel="00000000" w:rsidP="00000000" w:rsidRDefault="00000000" w:rsidRPr="00000000" w14:paraId="000000A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uczeń może odmówić wykonywania zadań na platformie Instaling i zgłosić się do nauczyciela w celu zaliczenia danej partii materiału słownictwa w formie kartkówki.</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VIII. Szczegółowe wymagania edukacyjne z języka angielskiego na poszczególne oceny:</w:t>
      </w:r>
    </w:p>
    <w:tbl>
      <w:tblPr>
        <w:tblStyle w:val="Table4"/>
        <w:tblW w:w="1069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8"/>
        <w:gridCol w:w="2341"/>
        <w:gridCol w:w="2292"/>
        <w:gridCol w:w="2429"/>
        <w:gridCol w:w="2140"/>
        <w:tblGridChange w:id="0">
          <w:tblGrid>
            <w:gridCol w:w="1488"/>
            <w:gridCol w:w="2341"/>
            <w:gridCol w:w="2292"/>
            <w:gridCol w:w="2429"/>
            <w:gridCol w:w="2140"/>
          </w:tblGrid>
        </w:tblGridChange>
      </w:tblGrid>
      <w:tr>
        <w:trPr>
          <w:cantSplit w:val="0"/>
          <w:trHeight w:val="556" w:hRule="atLeast"/>
          <w:tblHeader w:val="0"/>
        </w:trPr>
        <w:tc>
          <w:tcPr>
            <w:vAlign w:val="center"/>
          </w:tcPr>
          <w:p w:rsidR="00000000" w:rsidDel="00000000" w:rsidP="00000000" w:rsidRDefault="00000000" w:rsidRPr="00000000" w14:paraId="000000AE">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Ocena</w:t>
            </w:r>
          </w:p>
        </w:tc>
        <w:tc>
          <w:tcPr>
            <w:vAlign w:val="center"/>
          </w:tcPr>
          <w:p w:rsidR="00000000" w:rsidDel="00000000" w:rsidP="00000000" w:rsidRDefault="00000000" w:rsidRPr="00000000" w14:paraId="000000AF">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Gramatyka i słownictwo</w:t>
            </w:r>
          </w:p>
        </w:tc>
        <w:tc>
          <w:tcPr>
            <w:vAlign w:val="center"/>
          </w:tcPr>
          <w:p w:rsidR="00000000" w:rsidDel="00000000" w:rsidP="00000000" w:rsidRDefault="00000000" w:rsidRPr="00000000" w14:paraId="000000B0">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Słuchanie</w:t>
            </w:r>
          </w:p>
        </w:tc>
        <w:tc>
          <w:tcPr>
            <w:vAlign w:val="center"/>
          </w:tcPr>
          <w:p w:rsidR="00000000" w:rsidDel="00000000" w:rsidP="00000000" w:rsidRDefault="00000000" w:rsidRPr="00000000" w14:paraId="000000B1">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Mówienie</w:t>
            </w:r>
          </w:p>
        </w:tc>
        <w:tc>
          <w:tcPr>
            <w:vAlign w:val="center"/>
          </w:tcPr>
          <w:p w:rsidR="00000000" w:rsidDel="00000000" w:rsidP="00000000" w:rsidRDefault="00000000" w:rsidRPr="00000000" w14:paraId="000000B2">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Pisanie</w:t>
            </w:r>
          </w:p>
        </w:tc>
      </w:tr>
      <w:tr>
        <w:trPr>
          <w:cantSplit w:val="0"/>
          <w:trHeight w:val="1125" w:hRule="atLeast"/>
          <w:tblHeader w:val="0"/>
        </w:trPr>
        <w:tc>
          <w:tcPr>
            <w:vAlign w:val="center"/>
          </w:tcPr>
          <w:p w:rsidR="00000000" w:rsidDel="00000000" w:rsidP="00000000" w:rsidRDefault="00000000" w:rsidRPr="00000000" w14:paraId="000000B3">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celująca</w:t>
            </w:r>
          </w:p>
        </w:tc>
        <w:tc>
          <w:tcPr/>
          <w:p w:rsidR="00000000" w:rsidDel="00000000" w:rsidP="00000000" w:rsidRDefault="00000000" w:rsidRPr="00000000" w14:paraId="000000B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potrafi poprawnie operować złożonymi strukturami; potrafi budować spójne zdania; stosuje szeroki zakres słownictwa odpowiedni do zadania; używa poprawnie słownictwa o charakterze bardziej złożonym/abstrakcyjnym.  </w:t>
            </w:r>
          </w:p>
        </w:tc>
        <w:tc>
          <w:tcPr/>
          <w:p w:rsidR="00000000" w:rsidDel="00000000" w:rsidP="00000000" w:rsidRDefault="00000000" w:rsidRPr="00000000" w14:paraId="000000B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potrafi zrozumieć ogólny sens różnorodnych tekstów i rozmów; potrafi zrozumieć kluczowe informacje w różnorodnych tekstach i rozmowach; potrafi wydobyć potrzebne informacje i przekształcić je w formę pisemną; potrafi z łatwością rozpoznać intencje i uczucia mówiącego; potrafi z łatwością rozróżnić dźwięki; potrafi z łatwością zrozumieć polecenia nauczyciela. </w:t>
            </w:r>
          </w:p>
        </w:tc>
        <w:tc>
          <w:tcPr/>
          <w:p w:rsidR="00000000" w:rsidDel="00000000" w:rsidP="00000000" w:rsidRDefault="00000000" w:rsidRPr="00000000" w14:paraId="000000B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potrafi z powodzeniem przekazać wiadomość; potrafi mówić spójnie, bez zawahań; posługuje się poprawnym językiem, popełniając niewiele błędów; dysponuje dużym zakresem słownictwa dla wyrażania myśli i idei; potrafi omawiać tematy codzienne i tematy o charakterze bardziej złożonym/ abstrakcyjnym; umie w naturalny sposób zabierać głos w rozmowie; </w:t>
            </w:r>
            <w:r w:rsidDel="00000000" w:rsidR="00000000" w:rsidRPr="00000000">
              <w:rPr>
                <w:rFonts w:ascii="Times New Roman" w:cs="Times New Roman" w:eastAsia="Times New Roman" w:hAnsi="Times New Roman"/>
                <w:color w:val="000000"/>
                <w:sz w:val="20"/>
                <w:szCs w:val="20"/>
                <w:u w:val="single"/>
                <w:rtl w:val="0"/>
              </w:rPr>
              <w:t xml:space="preserve">można go zrozumieć bez trudności.</w:t>
            </w:r>
            <w:r w:rsidDel="00000000" w:rsidR="00000000" w:rsidRPr="00000000">
              <w:rPr>
                <w:rtl w:val="0"/>
              </w:rPr>
            </w:r>
          </w:p>
        </w:tc>
        <w:tc>
          <w:tcPr/>
          <w:p w:rsidR="00000000" w:rsidDel="00000000" w:rsidP="00000000" w:rsidRDefault="00000000" w:rsidRPr="00000000" w14:paraId="000000B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potrafi napisać zadanie zawierające złożone struktury i słownictwo; potrafi w spójny sposób zorganizować tekst; w zadaniu pisemnym zawiera wszystkie istotne punkty; pisze teksty o odpowiedniej długości; używa prawidłowej pisowni i interpunkcji.   </w:t>
            </w:r>
          </w:p>
        </w:tc>
      </w:tr>
      <w:tr>
        <w:trPr>
          <w:cantSplit w:val="0"/>
          <w:trHeight w:val="4216" w:hRule="atLeast"/>
          <w:tblHeader w:val="0"/>
        </w:trPr>
        <w:tc>
          <w:tcPr>
            <w:vAlign w:val="center"/>
          </w:tcPr>
          <w:p w:rsidR="00000000" w:rsidDel="00000000" w:rsidP="00000000" w:rsidRDefault="00000000" w:rsidRPr="00000000" w14:paraId="000000B8">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bardzo dobra</w:t>
            </w:r>
          </w:p>
        </w:tc>
        <w:tc>
          <w:tcPr/>
          <w:p w:rsidR="00000000" w:rsidDel="00000000" w:rsidP="00000000" w:rsidRDefault="00000000" w:rsidRPr="00000000" w14:paraId="000000B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potrafi poprawnie operować prostymi strukturami; potrafi budować spójne zdania; stosuje szeroki zakres słownictwa odpowiedni do zadania; używa poprawnie słownictwa o charakterze bardziej złożonym/abstrakcyjnym.  </w:t>
            </w:r>
          </w:p>
        </w:tc>
        <w:tc>
          <w:tcPr/>
          <w:p w:rsidR="00000000" w:rsidDel="00000000" w:rsidP="00000000" w:rsidRDefault="00000000" w:rsidRPr="00000000" w14:paraId="000000B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potrafi zrozumieć ogólny sens różnorodnych tekstów i rozmów; potrafi zrozumieć kluczowe informacje w różnorodnych tekstach i rozmowach; potrafi wydobyć potrzebne informacje i przekształcić je w formę pisemną; potrafi z łatwością rozpoznać intencje i uczucia mówiącego; potrafi z łatwością rozróżnić dźwięki; potrafi z łatwością zrozumieć polecenia nauczyciela.</w:t>
            </w:r>
          </w:p>
        </w:tc>
        <w:tc>
          <w:tcPr/>
          <w:p w:rsidR="00000000" w:rsidDel="00000000" w:rsidP="00000000" w:rsidRDefault="00000000" w:rsidRPr="00000000" w14:paraId="000000B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potrafi z powodzeniem przekazać wiadomość; potrafi mówić spójnie, bez zawahań; posługuje się poprawnym językiem, popełniając niewiele błędów; dysponuje dużym zakresem słownictwa dla wyrażania myśli i idei; potrafi omawiać tematy codzienne i tematy o charakterze bardziej złożonym/ abstrakcyjnym; umie w naturalny sposób zabierać głos w rozmowie; </w:t>
            </w:r>
            <w:r w:rsidDel="00000000" w:rsidR="00000000" w:rsidRPr="00000000">
              <w:rPr>
                <w:rFonts w:ascii="Times New Roman" w:cs="Times New Roman" w:eastAsia="Times New Roman" w:hAnsi="Times New Roman"/>
                <w:color w:val="000000"/>
                <w:sz w:val="20"/>
                <w:szCs w:val="20"/>
                <w:u w:val="single"/>
                <w:rtl w:val="0"/>
              </w:rPr>
              <w:t xml:space="preserve">można go zrozumieć bez trudności.</w:t>
            </w:r>
            <w:r w:rsidDel="00000000" w:rsidR="00000000" w:rsidRPr="00000000">
              <w:rPr>
                <w:rtl w:val="0"/>
              </w:rPr>
            </w:r>
          </w:p>
        </w:tc>
        <w:tc>
          <w:tcPr/>
          <w:p w:rsidR="00000000" w:rsidDel="00000000" w:rsidP="00000000" w:rsidRDefault="00000000" w:rsidRPr="00000000" w14:paraId="000000B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potrafi napisać zadanie zawierające bardziej złożone struktury i słownictwo; potrafi w spójny sposób zorganizować tekst; w zadaniu pisemnym zawiera wszystkie istotne punkty; pisze teksty o odpowiedniej długości; używa prawidłowej pisowni i interpunkcji.   </w:t>
            </w:r>
          </w:p>
        </w:tc>
      </w:tr>
      <w:tr>
        <w:trPr>
          <w:cantSplit w:val="0"/>
          <w:trHeight w:val="416" w:hRule="atLeast"/>
          <w:tblHeader w:val="0"/>
        </w:trPr>
        <w:tc>
          <w:tcPr>
            <w:vAlign w:val="center"/>
          </w:tcPr>
          <w:p w:rsidR="00000000" w:rsidDel="00000000" w:rsidP="00000000" w:rsidRDefault="00000000" w:rsidRPr="00000000" w14:paraId="000000BD">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dobra</w:t>
            </w:r>
          </w:p>
        </w:tc>
        <w:tc>
          <w:tcPr/>
          <w:p w:rsidR="00000000" w:rsidDel="00000000" w:rsidP="00000000" w:rsidRDefault="00000000" w:rsidRPr="00000000" w14:paraId="000000B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potrafi operować większością prostych struktur; potrafi budować zdania w większości wypadków spójne; na ogół używa szerokiego zakresu słownictwa odpowiedniego do zadania; używa poprawnie niedużej ilości elementów słownictwa o charakterze bardziej złożonym/abstrakcyjnym. </w:t>
            </w:r>
          </w:p>
        </w:tc>
        <w:tc>
          <w:tcPr/>
          <w:p w:rsidR="00000000" w:rsidDel="00000000" w:rsidP="00000000" w:rsidRDefault="00000000" w:rsidRPr="00000000" w14:paraId="000000B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potrafi zazwyczaj zrozumieć ogólny sens różnorodnych tekstów i rozmów; potrafi zrozumieć większość kluczowych informacji w różnorodnych tekstach i rozmowach; potrafi wydobyć część potrzebnych informacji i przekształcić je w formę pisemną; potrafi zwykle rozpoznać uczucia i reakcje mówiącego; potrafi rozróżnić dźwięki; potrafi zrozumieć polecenia nauczyciela. </w:t>
            </w:r>
          </w:p>
        </w:tc>
        <w:tc>
          <w:tcPr/>
          <w:p w:rsidR="00000000" w:rsidDel="00000000" w:rsidP="00000000" w:rsidRDefault="00000000" w:rsidRPr="00000000" w14:paraId="000000C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przeważnie potrafi z powodzeniem przekazać wiadomość; potrafi mówić spójnie z lekkim wahaniem; posługuje się w miarę poprawnym językiem, popełniając niekiedy zauważalne błędy; dysponuje zakresem słownictwa dla wyrażania myśli i idei; potrafi na ogół w normalny sposób zabierać głos w rozmowie; można go zazwyczaj zrozumieć bez trudności. </w:t>
            </w:r>
          </w:p>
        </w:tc>
        <w:tc>
          <w:tcPr/>
          <w:p w:rsidR="00000000" w:rsidDel="00000000" w:rsidP="00000000" w:rsidRDefault="00000000" w:rsidRPr="00000000" w14:paraId="000000C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próbuje na ogół napisać zadanie zawierające pełne zdania, proste struktury i słownictwo; pisze teksty na ogół dobrze zorganizowane i spójne; w zadaniu pisemnym zawiera wszystkie istotne punkty, choć niektórym poświęca niewiele miejsca; pisze teksty nieco dłuższe lub krótsze od wymaganej długości; używa przeważnie prawidłowej pisowni i interpunkcji. </w:t>
            </w:r>
          </w:p>
        </w:tc>
      </w:tr>
      <w:tr>
        <w:trPr>
          <w:cantSplit w:val="0"/>
          <w:trHeight w:val="841" w:hRule="atLeast"/>
          <w:tblHeader w:val="0"/>
        </w:trPr>
        <w:tc>
          <w:tcPr>
            <w:vAlign w:val="center"/>
          </w:tcPr>
          <w:p w:rsidR="00000000" w:rsidDel="00000000" w:rsidP="00000000" w:rsidRDefault="00000000" w:rsidRPr="00000000" w14:paraId="000000C2">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dostateczna</w:t>
            </w:r>
          </w:p>
        </w:tc>
        <w:tc>
          <w:tcPr/>
          <w:p w:rsidR="00000000" w:rsidDel="00000000" w:rsidP="00000000" w:rsidRDefault="00000000" w:rsidRPr="00000000" w14:paraId="000000C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potrafi poprawnie operować niektórymi prostymi strukturami; potrafi budować zdania niekiedy spójne; czasami używa zakresu słownictwa odpowiedniego do zadania; używa niewiele słownictwa o charakterze bardziej złożonym/abstrakcyjnym. </w:t>
            </w:r>
          </w:p>
        </w:tc>
        <w:tc>
          <w:tcPr/>
          <w:p w:rsidR="00000000" w:rsidDel="00000000" w:rsidP="00000000" w:rsidRDefault="00000000" w:rsidRPr="00000000" w14:paraId="000000C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potrafi zrozumieć ogólny sens różnorodnych tekstów i rozmów; potrafi zrozumieć część kluczowych informacji w różnorodnych tekstach i rozmowach; potrafi wydobyć część potrzebnych informacji i przekształcić je w formę pisemną; potrafi zazwyczaj rozpoznać uczucia i reakcje mówiącego; potrafi rozróżnić większość dźwięków; potrafi zazwyczaj zrozumieć polecenia nauczyciela. </w:t>
            </w:r>
          </w:p>
        </w:tc>
        <w:tc>
          <w:tcPr/>
          <w:p w:rsidR="00000000" w:rsidDel="00000000" w:rsidP="00000000" w:rsidRDefault="00000000" w:rsidRPr="00000000" w14:paraId="000000C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czasem potrafi z powodzeniem przekazać wiadomość; potrafi mówić spójnie, ale z wyraźnym wahaniem; posługuje się częściowo poprawnym językiem, popełniając sporo zauważalnych błędów; dysponuje ograniczonym zakresem słownictwa dla wyrażania myśli i idei; potrafi czasami w naturalny sposób zabierać głos w rozmowie; można go zazwyczaj zrozumieć. </w:t>
            </w:r>
          </w:p>
        </w:tc>
        <w:tc>
          <w:tcPr/>
          <w:p w:rsidR="00000000" w:rsidDel="00000000" w:rsidP="00000000" w:rsidRDefault="00000000" w:rsidRPr="00000000" w14:paraId="000000C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próbuje pisać zadanie zawierające pełne zdania, proste struktury i słownictwo; potrafi zorganizować tekst, który mógłby być bardzie spójny; w zadaniu pisemnym zawiera większość istotnych punktów; może pisać teksty wyraźnie dłuższe lub krótsze od wymaganej długości; używa czasem nieprawidłowej pisowni i interpunkcji. </w:t>
            </w:r>
          </w:p>
        </w:tc>
      </w:tr>
      <w:tr>
        <w:trPr>
          <w:cantSplit w:val="0"/>
          <w:trHeight w:val="4338" w:hRule="atLeast"/>
          <w:tblHeader w:val="0"/>
        </w:trPr>
        <w:tc>
          <w:tcPr>
            <w:vAlign w:val="center"/>
          </w:tcPr>
          <w:p w:rsidR="00000000" w:rsidDel="00000000" w:rsidP="00000000" w:rsidRDefault="00000000" w:rsidRPr="00000000" w14:paraId="000000C7">
            <w:pPr>
              <w:jc w:val="center"/>
              <w:rPr>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dopuszczająca</w:t>
            </w:r>
            <w:r w:rsidDel="00000000" w:rsidR="00000000" w:rsidRPr="00000000">
              <w:rPr>
                <w:rtl w:val="0"/>
              </w:rPr>
            </w:r>
          </w:p>
        </w:tc>
        <w:tc>
          <w:tcPr/>
          <w:p w:rsidR="00000000" w:rsidDel="00000000" w:rsidP="00000000" w:rsidRDefault="00000000" w:rsidRPr="00000000" w14:paraId="000000C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potrafi poprawnie operować niedużą ilością prostych struktur; potrafi budować zdania, ale przeważnie niespójne; dysponuje niewielkim zakresem słownictwa odpowiedniego do zadania; czasami używa codziennego słownictwa w sposób niepoprawny. </w:t>
            </w:r>
          </w:p>
        </w:tc>
        <w:tc>
          <w:tcPr/>
          <w:p w:rsidR="00000000" w:rsidDel="00000000" w:rsidP="00000000" w:rsidRDefault="00000000" w:rsidRPr="00000000" w14:paraId="000000C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potrafi od czasu do czasu zrozumieć ogólny sens różnorodnych tekstów i rozmów; potrafi zrozumieć kilka kluczowych informacji w różnorodnych tekstach i rozmowach; potrafi wydobyć niedużą część potrzebnych informacji i przekształcić je w formę pisemną; potrafi rzadko rozpoznać uczucia i reakcje mówiącego; potrafi rozróżnić niektóre dźwięki; potrafi zazwyczaj zrozumieć polecenia nauczyciela, ale może potrzebować pomocy lub podpowiedzi. </w:t>
            </w:r>
          </w:p>
        </w:tc>
        <w:tc>
          <w:tcPr/>
          <w:p w:rsidR="00000000" w:rsidDel="00000000" w:rsidP="00000000" w:rsidRDefault="00000000" w:rsidRPr="00000000" w14:paraId="000000C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potrafi przekazać wiadomość, ale z trudnościami; potrafi czasem mówić spójnie, ale z częstym wahaniem; posługuje się czasami poprawnym językiem, popełniając wiele zauważalnych błędów; dysponuje bardzo ograniczonym zakresem słownictwa dla wyrażania myśli i idei; rzadko próbuje zabierać głos w rozmowie; można go zazwyczaj zrozumieć, ale z pewną trudnością.  </w:t>
            </w:r>
          </w:p>
        </w:tc>
        <w:tc>
          <w:tcPr/>
          <w:p w:rsidR="00000000" w:rsidDel="00000000" w:rsidP="00000000" w:rsidRDefault="00000000" w:rsidRPr="00000000" w14:paraId="000000C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Uczeń: ma trudności z napisaniem zadania zawierającego pełne zdania, proste struktury i słownictwo; tekst bywa spójny, ale brak mu organizacji; w zadaniu pisemnym zawiera niektóre istotne punkty; zdarza mu się pisać teksty zdecydowanie dłuższe lub krótsze od wymaganej długości; używa w większości nieprawidłowej pisowni i interpunkcji. </w:t>
            </w:r>
          </w:p>
        </w:tc>
      </w:tr>
    </w:tbl>
    <w:p w:rsidR="00000000" w:rsidDel="00000000" w:rsidP="00000000" w:rsidRDefault="00000000" w:rsidRPr="00000000" w14:paraId="000000CC">
      <w:pPr>
        <w:jc w:val="both"/>
        <w:rPr>
          <w:color w:val="000000"/>
          <w:sz w:val="20"/>
          <w:szCs w:val="20"/>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KRYTERIA OCENIANIA WYPOWIEDZI  PISEMNEJ W KL. VII  i VIII</w:t>
      </w:r>
    </w:p>
    <w:p w:rsidR="00000000" w:rsidDel="00000000" w:rsidP="00000000" w:rsidRDefault="00000000" w:rsidRPr="00000000" w14:paraId="000000C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 klasie VII i VIII prace pisemne są oceniane według kryteriów oceny prac pisemnych określonych przez CKE.</w:t>
      </w:r>
    </w:p>
    <w:p w:rsidR="00000000" w:rsidDel="00000000" w:rsidP="00000000" w:rsidRDefault="00000000" w:rsidRPr="00000000" w14:paraId="000000C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 ocenie pracy pisemnej bierze się pod uwagę: treść, spójność i logikę wypowiedzi, zakres środków językowych i poprawność językową. </w:t>
      </w:r>
    </w:p>
    <w:p w:rsidR="00000000" w:rsidDel="00000000" w:rsidP="00000000" w:rsidRDefault="00000000" w:rsidRPr="00000000" w14:paraId="000000D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Treść. </w:t>
      </w:r>
      <w:r w:rsidDel="00000000" w:rsidR="00000000" w:rsidRPr="00000000">
        <w:rPr>
          <w:rFonts w:ascii="Times New Roman" w:cs="Times New Roman" w:eastAsia="Times New Roman" w:hAnsi="Times New Roman"/>
          <w:rtl w:val="0"/>
        </w:rPr>
        <w:t xml:space="preserve">W ocenie treści bierze się najpierw pod uwagę, do ilu elementów z polecenia uczeń się odniósł w swojej wypowiedzi, a następnie ile z tych elementów rozwinął w zadowalającym stopniu. Wypowiedź kwalifikuje się do jednego z pięciu poziomów zgodnie z poniższą tabelą.</w:t>
      </w:r>
    </w:p>
    <w:p w:rsidR="00000000" w:rsidDel="00000000" w:rsidP="00000000" w:rsidRDefault="00000000" w:rsidRPr="00000000" w14:paraId="000000D1">
      <w:pPr>
        <w:jc w:val="both"/>
        <w:rPr>
          <w:rFonts w:ascii="Times New Roman" w:cs="Times New Roman" w:eastAsia="Times New Roman" w:hAnsi="Times New Roman"/>
          <w:sz w:val="20"/>
          <w:szCs w:val="20"/>
        </w:rPr>
      </w:pPr>
      <w:r w:rsidDel="00000000" w:rsidR="00000000" w:rsidRPr="00000000">
        <w:rPr>
          <w:rtl w:val="0"/>
        </w:rPr>
      </w:r>
    </w:p>
    <w:tbl>
      <w:tblPr>
        <w:tblStyle w:val="Table5"/>
        <w:tblW w:w="55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0"/>
        <w:gridCol w:w="978"/>
        <w:gridCol w:w="978"/>
        <w:gridCol w:w="978"/>
        <w:gridCol w:w="978"/>
        <w:tblGridChange w:id="0">
          <w:tblGrid>
            <w:gridCol w:w="1650"/>
            <w:gridCol w:w="978"/>
            <w:gridCol w:w="978"/>
            <w:gridCol w:w="978"/>
            <w:gridCol w:w="978"/>
          </w:tblGrid>
        </w:tblGridChange>
      </w:tblGrid>
      <w:tr>
        <w:trPr>
          <w:cantSplit w:val="0"/>
          <w:trHeight w:val="464" w:hRule="atLeast"/>
          <w:tblHeader w:val="0"/>
        </w:trPr>
        <w:tc>
          <w:tcPr>
            <w:vMerge w:val="restart"/>
            <w:vAlign w:val="center"/>
          </w:tcPr>
          <w:p w:rsidR="00000000" w:rsidDel="00000000" w:rsidP="00000000" w:rsidRDefault="00000000" w:rsidRPr="00000000" w14:paraId="000000D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ilu elementów</w:t>
            </w:r>
          </w:p>
          <w:p w:rsidR="00000000" w:rsidDel="00000000" w:rsidP="00000000" w:rsidRDefault="00000000" w:rsidRPr="00000000" w14:paraId="000000D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uczeń się odniósł</w:t>
            </w:r>
          </w:p>
        </w:tc>
        <w:tc>
          <w:tcPr>
            <w:gridSpan w:val="4"/>
            <w:vAlign w:val="center"/>
          </w:tcPr>
          <w:p w:rsidR="00000000" w:rsidDel="00000000" w:rsidP="00000000" w:rsidRDefault="00000000" w:rsidRPr="00000000" w14:paraId="000000D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Ile elementów rozwinął</w:t>
            </w:r>
          </w:p>
        </w:tc>
      </w:tr>
      <w:tr>
        <w:trPr>
          <w:cantSplit w:val="0"/>
          <w:trHeight w:val="465" w:hRule="atLeast"/>
          <w:tblHeader w:val="0"/>
        </w:trPr>
        <w:tc>
          <w:tcPr>
            <w:vMerge w:val="continue"/>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D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vAlign w:val="center"/>
          </w:tcPr>
          <w:p w:rsidR="00000000" w:rsidDel="00000000" w:rsidP="00000000" w:rsidRDefault="00000000" w:rsidRPr="00000000" w14:paraId="000000D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vAlign w:val="center"/>
          </w:tcPr>
          <w:p w:rsidR="00000000" w:rsidDel="00000000" w:rsidP="00000000" w:rsidRDefault="00000000" w:rsidRPr="00000000" w14:paraId="000000D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Align w:val="center"/>
          </w:tcPr>
          <w:p w:rsidR="00000000" w:rsidDel="00000000" w:rsidP="00000000" w:rsidRDefault="00000000" w:rsidRPr="00000000" w14:paraId="000000D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cantSplit w:val="0"/>
          <w:trHeight w:val="464" w:hRule="atLeast"/>
          <w:tblHeader w:val="0"/>
        </w:trPr>
        <w:tc>
          <w:tcPr>
            <w:vAlign w:val="center"/>
          </w:tcPr>
          <w:p w:rsidR="00000000" w:rsidDel="00000000" w:rsidP="00000000" w:rsidRDefault="00000000" w:rsidRPr="00000000" w14:paraId="000000D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vAlign w:val="center"/>
          </w:tcPr>
          <w:p w:rsidR="00000000" w:rsidDel="00000000" w:rsidP="00000000" w:rsidRDefault="00000000" w:rsidRPr="00000000" w14:paraId="000000D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Poziom 4</w:t>
            </w:r>
          </w:p>
        </w:tc>
        <w:tc>
          <w:tcPr>
            <w:vAlign w:val="center"/>
          </w:tcPr>
          <w:p w:rsidR="00000000" w:rsidDel="00000000" w:rsidP="00000000" w:rsidRDefault="00000000" w:rsidRPr="00000000" w14:paraId="000000D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Poziom 3</w:t>
            </w:r>
          </w:p>
        </w:tc>
        <w:tc>
          <w:tcPr>
            <w:vAlign w:val="center"/>
          </w:tcPr>
          <w:p w:rsidR="00000000" w:rsidDel="00000000" w:rsidP="00000000" w:rsidRDefault="00000000" w:rsidRPr="00000000" w14:paraId="000000E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Poziom 2</w:t>
            </w:r>
          </w:p>
        </w:tc>
        <w:tc>
          <w:tcPr>
            <w:vAlign w:val="center"/>
          </w:tcPr>
          <w:p w:rsidR="00000000" w:rsidDel="00000000" w:rsidP="00000000" w:rsidRDefault="00000000" w:rsidRPr="00000000" w14:paraId="000000E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Poziom 1</w:t>
            </w:r>
          </w:p>
        </w:tc>
      </w:tr>
      <w:tr>
        <w:trPr>
          <w:cantSplit w:val="0"/>
          <w:trHeight w:val="465" w:hRule="atLeast"/>
          <w:tblHeader w:val="0"/>
        </w:trPr>
        <w:tc>
          <w:tcPr>
            <w:vAlign w:val="center"/>
          </w:tcPr>
          <w:p w:rsidR="00000000" w:rsidDel="00000000" w:rsidP="00000000" w:rsidRDefault="00000000" w:rsidRPr="00000000" w14:paraId="000000E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vAlign w:val="center"/>
          </w:tcPr>
          <w:p w:rsidR="00000000" w:rsidDel="00000000" w:rsidP="00000000" w:rsidRDefault="00000000" w:rsidRPr="00000000" w14:paraId="000000E3">
            <w:pPr>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E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Poziom 2</w:t>
            </w:r>
          </w:p>
        </w:tc>
        <w:tc>
          <w:tcPr>
            <w:vAlign w:val="center"/>
          </w:tcPr>
          <w:p w:rsidR="00000000" w:rsidDel="00000000" w:rsidP="00000000" w:rsidRDefault="00000000" w:rsidRPr="00000000" w14:paraId="000000E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Poziom 1</w:t>
            </w:r>
          </w:p>
        </w:tc>
        <w:tc>
          <w:tcPr>
            <w:vAlign w:val="center"/>
          </w:tcPr>
          <w:p w:rsidR="00000000" w:rsidDel="00000000" w:rsidP="00000000" w:rsidRDefault="00000000" w:rsidRPr="00000000" w14:paraId="000000E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Poziom 1</w:t>
            </w:r>
          </w:p>
        </w:tc>
      </w:tr>
      <w:tr>
        <w:trPr>
          <w:cantSplit w:val="0"/>
          <w:trHeight w:val="464" w:hRule="atLeast"/>
          <w:tblHeader w:val="0"/>
        </w:trPr>
        <w:tc>
          <w:tcPr>
            <w:vAlign w:val="center"/>
          </w:tcPr>
          <w:p w:rsidR="00000000" w:rsidDel="00000000" w:rsidP="00000000" w:rsidRDefault="00000000" w:rsidRPr="00000000" w14:paraId="000000E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Align w:val="center"/>
          </w:tcPr>
          <w:p w:rsidR="00000000" w:rsidDel="00000000" w:rsidP="00000000" w:rsidRDefault="00000000" w:rsidRPr="00000000" w14:paraId="000000E8">
            <w:pPr>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E9">
            <w:pPr>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E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Poziom 1</w:t>
            </w:r>
          </w:p>
        </w:tc>
        <w:tc>
          <w:tcPr>
            <w:vAlign w:val="center"/>
          </w:tcPr>
          <w:p w:rsidR="00000000" w:rsidDel="00000000" w:rsidP="00000000" w:rsidRDefault="00000000" w:rsidRPr="00000000" w14:paraId="000000E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Poziom 0</w:t>
            </w:r>
          </w:p>
        </w:tc>
      </w:tr>
      <w:tr>
        <w:trPr>
          <w:cantSplit w:val="0"/>
          <w:trHeight w:val="465" w:hRule="atLeast"/>
          <w:tblHeader w:val="0"/>
        </w:trPr>
        <w:tc>
          <w:tcPr>
            <w:vAlign w:val="center"/>
          </w:tcPr>
          <w:p w:rsidR="00000000" w:rsidDel="00000000" w:rsidP="00000000" w:rsidRDefault="00000000" w:rsidRPr="00000000" w14:paraId="000000E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vAlign w:val="center"/>
          </w:tcPr>
          <w:p w:rsidR="00000000" w:rsidDel="00000000" w:rsidP="00000000" w:rsidRDefault="00000000" w:rsidRPr="00000000" w14:paraId="000000ED">
            <w:pPr>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EE">
            <w:pPr>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EF">
            <w:pPr>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F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Poziom 0</w:t>
            </w:r>
          </w:p>
        </w:tc>
      </w:tr>
    </w:tbl>
    <w:p w:rsidR="00000000" w:rsidDel="00000000" w:rsidP="00000000" w:rsidRDefault="00000000" w:rsidRPr="00000000" w14:paraId="000000F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przykład wypowiedź ucznia, który odniósł się do 2 elementów i oba rozwinął, zostanie zakwalifikowana do poziomu 2.</w:t>
        <w:br w:type="textWrapping"/>
        <w:br w:type="textWrapping"/>
      </w:r>
      <w:r w:rsidDel="00000000" w:rsidR="00000000" w:rsidRPr="00000000">
        <w:rPr>
          <w:rFonts w:ascii="Times New Roman" w:cs="Times New Roman" w:eastAsia="Times New Roman" w:hAnsi="Times New Roman"/>
          <w:b w:val="1"/>
          <w:rtl w:val="0"/>
        </w:rPr>
        <w:t xml:space="preserve">Spójność i logika wypowiedzi. </w:t>
      </w:r>
      <w:r w:rsidDel="00000000" w:rsidR="00000000" w:rsidRPr="00000000">
        <w:rPr>
          <w:rFonts w:ascii="Times New Roman" w:cs="Times New Roman" w:eastAsia="Times New Roman" w:hAnsi="Times New Roman"/>
          <w:rtl w:val="0"/>
        </w:rPr>
        <w:t xml:space="preserve">W ocenie spójności bierze się pod uwagę, czy i w jakim stopniu tekst funkcjonuje jako całość dzięki jasnym powiązaniom (np. leksykalnym, gramatycznym) wewnątrz zdań oraz między zdaniami lub akapitami tekstu. W ocenie logiki wypowiedzi bierze się pod uwagę, czy i w jakim stopniu wypowiedź jest klarowna (np. czy nie jest jedynie zbiorem przypadkowych myśli).</w:t>
      </w:r>
    </w:p>
    <w:tbl>
      <w:tblPr>
        <w:tblStyle w:val="Table6"/>
        <w:tblW w:w="101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
        <w:gridCol w:w="9080"/>
        <w:tblGridChange w:id="0">
          <w:tblGrid>
            <w:gridCol w:w="1066"/>
            <w:gridCol w:w="9080"/>
          </w:tblGrid>
        </w:tblGridChange>
      </w:tblGrid>
      <w:tr>
        <w:trPr>
          <w:cantSplit w:val="0"/>
          <w:tblHeader w:val="0"/>
        </w:trPr>
        <w:tc>
          <w:tcPr/>
          <w:p w:rsidR="00000000" w:rsidDel="00000000" w:rsidP="00000000" w:rsidRDefault="00000000" w:rsidRPr="00000000" w14:paraId="000000F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Poziom 2</w:t>
            </w:r>
          </w:p>
        </w:tc>
        <w:tc>
          <w:tcPr/>
          <w:p w:rsidR="00000000" w:rsidDel="00000000" w:rsidP="00000000" w:rsidRDefault="00000000" w:rsidRPr="00000000" w14:paraId="000000F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wypowiedź jest w całości lub w znacznej większości spójna (logiczna) zarówno na poziomie poszczególnych zdań, jak i całego tekstu</w:t>
            </w:r>
          </w:p>
        </w:tc>
      </w:tr>
      <w:tr>
        <w:trPr>
          <w:cantSplit w:val="0"/>
          <w:tblHeader w:val="0"/>
        </w:trPr>
        <w:tc>
          <w:tcPr/>
          <w:p w:rsidR="00000000" w:rsidDel="00000000" w:rsidP="00000000" w:rsidRDefault="00000000" w:rsidRPr="00000000" w14:paraId="000000F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Poziom 1</w:t>
            </w:r>
          </w:p>
        </w:tc>
        <w:tc>
          <w:tcPr/>
          <w:p w:rsidR="00000000" w:rsidDel="00000000" w:rsidP="00000000" w:rsidRDefault="00000000" w:rsidRPr="00000000" w14:paraId="000000F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wypowiedź zawiera usterki w spójności (logice) na poziomie poszczególnych zdań oraz /lub całego tekstu</w:t>
            </w:r>
          </w:p>
        </w:tc>
      </w:tr>
      <w:tr>
        <w:trPr>
          <w:cantSplit w:val="0"/>
          <w:tblHeader w:val="0"/>
        </w:trPr>
        <w:tc>
          <w:tcPr/>
          <w:p w:rsidR="00000000" w:rsidDel="00000000" w:rsidP="00000000" w:rsidRDefault="00000000" w:rsidRPr="00000000" w14:paraId="000000F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Poziom 0</w:t>
            </w:r>
          </w:p>
        </w:tc>
        <w:tc>
          <w:tcPr/>
          <w:p w:rsidR="00000000" w:rsidDel="00000000" w:rsidP="00000000" w:rsidRDefault="00000000" w:rsidRPr="00000000" w14:paraId="000000F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wypowiedź jest w znacznej mierze niespójna (nielogiczna); zbudowana jest z trudnych do powiązania w całość fragmentów</w:t>
            </w:r>
          </w:p>
        </w:tc>
      </w:tr>
    </w:tbl>
    <w:p w:rsidR="00000000" w:rsidDel="00000000" w:rsidP="00000000" w:rsidRDefault="00000000" w:rsidRPr="00000000" w14:paraId="000000F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rtl w:val="0"/>
        </w:rPr>
        <w:t xml:space="preserve">Zakres środków językowych. </w:t>
      </w:r>
      <w:r w:rsidDel="00000000" w:rsidR="00000000" w:rsidRPr="00000000">
        <w:rPr>
          <w:rFonts w:ascii="Times New Roman" w:cs="Times New Roman" w:eastAsia="Times New Roman" w:hAnsi="Times New Roman"/>
          <w:rtl w:val="0"/>
        </w:rPr>
        <w:t xml:space="preserve">W ocenie zakresu środków językowych bierze się pod uwagę zróżnicowanie struktur leksykalno-gramatycznych użytych w wypowiedzi. </w:t>
      </w:r>
      <w:r w:rsidDel="00000000" w:rsidR="00000000" w:rsidRPr="00000000">
        <w:rPr>
          <w:rtl w:val="0"/>
        </w:rPr>
      </w:r>
    </w:p>
    <w:tbl>
      <w:tblPr>
        <w:tblStyle w:val="Table7"/>
        <w:tblW w:w="10356.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9080"/>
        <w:tblGridChange w:id="0">
          <w:tblGrid>
            <w:gridCol w:w="1276"/>
            <w:gridCol w:w="9080"/>
          </w:tblGrid>
        </w:tblGridChange>
      </w:tblGrid>
      <w:tr>
        <w:trPr>
          <w:cantSplit w:val="0"/>
          <w:tblHeader w:val="0"/>
        </w:trPr>
        <w:tc>
          <w:tcPr/>
          <w:p w:rsidR="00000000" w:rsidDel="00000000" w:rsidP="00000000" w:rsidRDefault="00000000" w:rsidRPr="00000000" w14:paraId="000000F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Poziom 2</w:t>
            </w:r>
          </w:p>
        </w:tc>
        <w:tc>
          <w:tcPr/>
          <w:p w:rsidR="00000000" w:rsidDel="00000000" w:rsidP="00000000" w:rsidRDefault="00000000" w:rsidRPr="00000000" w14:paraId="000000F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zadowalający zakres środków językowych: oprócz środków językowych o wysokim stopniu pospolitości w wypowiedzi występuje kilka precyzyjnych sformułowań</w:t>
            </w:r>
          </w:p>
        </w:tc>
      </w:tr>
      <w:tr>
        <w:trPr>
          <w:cantSplit w:val="0"/>
          <w:tblHeader w:val="0"/>
        </w:trPr>
        <w:tc>
          <w:tcPr/>
          <w:p w:rsidR="00000000" w:rsidDel="00000000" w:rsidP="00000000" w:rsidRDefault="00000000" w:rsidRPr="00000000" w14:paraId="000000F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Poziom 1</w:t>
            </w:r>
          </w:p>
        </w:tc>
        <w:tc>
          <w:tcPr/>
          <w:p w:rsidR="00000000" w:rsidDel="00000000" w:rsidP="00000000" w:rsidRDefault="00000000" w:rsidRPr="00000000" w14:paraId="000000F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ograniczony zakres środków językowych: w wypowiedzi użyte są głównie środki językowe o wysokim stopniu pospolitości</w:t>
            </w:r>
          </w:p>
        </w:tc>
      </w:tr>
      <w:tr>
        <w:trPr>
          <w:cantSplit w:val="0"/>
          <w:tblHeader w:val="0"/>
        </w:trPr>
        <w:tc>
          <w:tcPr/>
          <w:p w:rsidR="00000000" w:rsidDel="00000000" w:rsidP="00000000" w:rsidRDefault="00000000" w:rsidRPr="00000000" w14:paraId="000000F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Poziom 0</w:t>
            </w:r>
          </w:p>
        </w:tc>
        <w:tc>
          <w:tcPr/>
          <w:p w:rsidR="00000000" w:rsidDel="00000000" w:rsidP="00000000" w:rsidRDefault="00000000" w:rsidRPr="00000000" w14:paraId="000000F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bardzo  ograniczony zakres środków językowych w znacznym stopniu uniemożliwiający realizację polecenia</w:t>
            </w:r>
          </w:p>
        </w:tc>
      </w:tr>
    </w:tbl>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Poprawność środków językowych</w:t>
      </w:r>
    </w:p>
    <w:p w:rsidR="00000000" w:rsidDel="00000000" w:rsidP="00000000" w:rsidRDefault="00000000" w:rsidRPr="00000000" w14:paraId="000001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ocenie poprawności środków języków bierze się pod uwagę błędy gramatyczne, leksykalne i ortograficzne oraz oraz ich wpływ na komunikatywność wypowiedzi.</w:t>
      </w:r>
    </w:p>
    <w:tbl>
      <w:tblPr>
        <w:tblStyle w:val="Table8"/>
        <w:tblW w:w="10348.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8"/>
        <w:gridCol w:w="9350"/>
        <w:tblGridChange w:id="0">
          <w:tblGrid>
            <w:gridCol w:w="998"/>
            <w:gridCol w:w="9350"/>
          </w:tblGrid>
        </w:tblGridChange>
      </w:tblGrid>
      <w:tr>
        <w:trPr>
          <w:cantSplit w:val="0"/>
          <w:tblHeader w:val="0"/>
        </w:trPr>
        <w:tc>
          <w:tcPr/>
          <w:p w:rsidR="00000000" w:rsidDel="00000000" w:rsidP="00000000" w:rsidRDefault="00000000" w:rsidRPr="00000000" w14:paraId="000001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P2</w:t>
            </w:r>
          </w:p>
        </w:tc>
        <w:tc>
          <w:tcPr/>
          <w:p w:rsidR="00000000" w:rsidDel="00000000" w:rsidP="00000000" w:rsidRDefault="00000000" w:rsidRPr="00000000" w14:paraId="000001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brak błędów lub nieliczne błędy niezakłócające komunikacji ‘ sporadycznie zakłócające komunikację</w:t>
            </w:r>
          </w:p>
        </w:tc>
      </w:tr>
      <w:tr>
        <w:trPr>
          <w:cantSplit w:val="0"/>
          <w:tblHeader w:val="0"/>
        </w:trPr>
        <w:tc>
          <w:tcPr/>
          <w:p w:rsidR="00000000" w:rsidDel="00000000" w:rsidP="00000000" w:rsidRDefault="00000000" w:rsidRPr="00000000" w14:paraId="000001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P1</w:t>
            </w:r>
          </w:p>
        </w:tc>
        <w:tc>
          <w:tcPr/>
          <w:p w:rsidR="00000000" w:rsidDel="00000000" w:rsidP="00000000" w:rsidRDefault="00000000" w:rsidRPr="00000000" w14:paraId="000001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liczne błędy niezakłócające komunikacji lub czasami zakłócające komunikację</w:t>
            </w:r>
          </w:p>
        </w:tc>
      </w:tr>
      <w:tr>
        <w:trPr>
          <w:cantSplit w:val="0"/>
          <w:tblHeader w:val="0"/>
        </w:trPr>
        <w:tc>
          <w:tcPr/>
          <w:p w:rsidR="00000000" w:rsidDel="00000000" w:rsidP="00000000" w:rsidRDefault="00000000" w:rsidRPr="00000000" w14:paraId="000001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P0</w:t>
            </w:r>
          </w:p>
        </w:tc>
        <w:tc>
          <w:tcPr/>
          <w:p w:rsidR="00000000" w:rsidDel="00000000" w:rsidP="00000000" w:rsidRDefault="00000000" w:rsidRPr="00000000" w14:paraId="000001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Bardzo liczne błędy w znacznym stopniu zakłócające komunikację</w:t>
            </w:r>
          </w:p>
        </w:tc>
      </w:tr>
    </w:tbl>
    <w:p w:rsidR="00000000" w:rsidDel="00000000" w:rsidP="00000000" w:rsidRDefault="00000000" w:rsidRPr="00000000" w14:paraId="0000010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A">
      <w:pP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Przelicznik punktacji</w:t>
      </w:r>
    </w:p>
    <w:p w:rsidR="00000000" w:rsidDel="00000000" w:rsidP="00000000" w:rsidRDefault="00000000" w:rsidRPr="00000000" w14:paraId="0000010B">
      <w:pPr>
        <w:shd w:fill="ffffff" w:val="clear"/>
        <w:ind w:left="7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pkt – ocena celująca (6)</w:t>
      </w:r>
    </w:p>
    <w:p w:rsidR="00000000" w:rsidDel="00000000" w:rsidP="00000000" w:rsidRDefault="00000000" w:rsidRPr="00000000" w14:paraId="0000010C">
      <w:pPr>
        <w:shd w:fill="ffffff" w:val="clear"/>
        <w:ind w:left="7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pkt – ocena bardzo dobra (5)</w:t>
      </w:r>
    </w:p>
    <w:p w:rsidR="00000000" w:rsidDel="00000000" w:rsidP="00000000" w:rsidRDefault="00000000" w:rsidRPr="00000000" w14:paraId="0000010D">
      <w:pPr>
        <w:shd w:fill="ffffff" w:val="clear"/>
        <w:ind w:left="7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 – ocena  dobra (4)</w:t>
      </w:r>
    </w:p>
    <w:p w:rsidR="00000000" w:rsidDel="00000000" w:rsidP="00000000" w:rsidRDefault="00000000" w:rsidRPr="00000000" w14:paraId="0000010E">
      <w:pPr>
        <w:shd w:fill="ffffff" w:val="clear"/>
        <w:ind w:left="7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 – ocena dostateczna (3)</w:t>
      </w:r>
    </w:p>
    <w:p w:rsidR="00000000" w:rsidDel="00000000" w:rsidP="00000000" w:rsidRDefault="00000000" w:rsidRPr="00000000" w14:paraId="0000010F">
      <w:pPr>
        <w:shd w:fill="ffffff" w:val="clear"/>
        <w:ind w:left="7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 ocena dopuszczająca (2)</w:t>
      </w:r>
    </w:p>
    <w:p w:rsidR="00000000" w:rsidDel="00000000" w:rsidP="00000000" w:rsidRDefault="00000000" w:rsidRPr="00000000" w14:paraId="00000110">
      <w:pPr>
        <w:shd w:fill="ffffff" w:val="clear"/>
        <w:ind w:left="7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 – ocena 1</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IX.  Zasady oceniania uczniów, którzy posiadają orzeczenie lub opinię poradni psychologiczno - pedagogicznej:</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Uczeń z orzeczeniem o potrzebie kształcenia specjalnego otrzymuje z poszczególnych przedmiotów ocenę wyrażoną cyfrą wg. skali od 1 do 6.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Wystawiając oceny bierze się pod uwagę: </w:t>
      </w: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420"/>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zainteresowanie pracą i zaangażowanie w nią, </w:t>
      </w:r>
    </w:p>
    <w:p w:rsidR="00000000" w:rsidDel="00000000" w:rsidP="00000000" w:rsidRDefault="00000000" w:rsidRPr="00000000" w14:paraId="000001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420"/>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wysiłek włożony w pracę, </w:t>
      </w:r>
    </w:p>
    <w:p w:rsidR="00000000" w:rsidDel="00000000" w:rsidP="00000000" w:rsidRDefault="00000000" w:rsidRPr="00000000" w14:paraId="000001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420"/>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sposoby dotarcia do wiedzy,</w:t>
      </w:r>
    </w:p>
    <w:p w:rsidR="00000000" w:rsidDel="00000000" w:rsidP="00000000" w:rsidRDefault="00000000" w:rsidRPr="00000000" w14:paraId="000001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420"/>
        </w:tabs>
        <w:spacing w:after="0" w:before="0" w:line="276" w:lineRule="auto"/>
        <w:ind w:left="720" w:right="0" w:hanging="360"/>
        <w:jc w:val="both"/>
        <w:rPr>
          <w:rFonts w:ascii="Times New Roman" w:cs="Times New Roman" w:eastAsia="Times New Roman" w:hAnsi="Times New Roman"/>
          <w:b w:val="1"/>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samodzielność wykonania zadania.</w:t>
      </w: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420"/>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tempo pracy ucznia</w:t>
      </w:r>
    </w:p>
    <w:p w:rsidR="00000000" w:rsidDel="00000000" w:rsidP="00000000" w:rsidRDefault="00000000" w:rsidRPr="00000000" w14:paraId="000001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420"/>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poziom umiejętności.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Wszystkie formy, sposoby sprawdzania i oceniania osiągnięć edukacyjnych są dostosowane do indywidualnych potrzeb psychofizycznych ucznia. Dostosowanie powinno dotyczyć głównie odpowiednich warunków organizacyjnych oraz metod i form pracy z uczniem:</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Uczeń wykazujący specyficzne trudności w uczeniu się (dysleksja, dysortografia, dysgrafia) powinien siedzieć blisko nauczyciela, by skorzystać z jego pomocy w razie trudności przy opanowaniu materiału i wykonywaniu zadań. </w:t>
      </w:r>
    </w:p>
    <w:p w:rsidR="00000000" w:rsidDel="00000000" w:rsidP="00000000" w:rsidRDefault="00000000" w:rsidRPr="00000000" w14:paraId="000001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Należy dać uczniowi dodatkowy czas na sprawdzianie lub kartkówce.</w:t>
      </w:r>
    </w:p>
    <w:p w:rsidR="00000000" w:rsidDel="00000000" w:rsidP="00000000" w:rsidRDefault="00000000" w:rsidRPr="00000000" w14:paraId="000001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Należy przeczytać uczniowi polecenia oraz dłuższe teksty i ewentualnie zapisywać odpowiedzi.</w:t>
      </w:r>
    </w:p>
    <w:p w:rsidR="00000000" w:rsidDel="00000000" w:rsidP="00000000" w:rsidRDefault="00000000" w:rsidRPr="00000000" w14:paraId="000001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Uczeń może być odpytywany ustnie zamiast pisania kartkówki (np. ze słownictwa). </w:t>
      </w:r>
    </w:p>
    <w:p w:rsidR="00000000" w:rsidDel="00000000" w:rsidP="00000000" w:rsidRDefault="00000000" w:rsidRPr="00000000" w14:paraId="0000012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Należy szczególnie traktować pisownię wyrazów (tolerancja dla błędów literowych).</w:t>
      </w:r>
    </w:p>
    <w:p w:rsidR="00000000" w:rsidDel="00000000" w:rsidP="00000000" w:rsidRDefault="00000000" w:rsidRPr="00000000" w14:paraId="000001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Należy podawać proste instrukcje w języku polskim. </w:t>
      </w:r>
    </w:p>
    <w:p w:rsidR="00000000" w:rsidDel="00000000" w:rsidP="00000000" w:rsidRDefault="00000000" w:rsidRPr="00000000" w14:paraId="000001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Jeżeli jest to konieczne należy unikać głośnego czytania w klasie i można odpytywać ucznia indywidualnie. </w:t>
      </w:r>
    </w:p>
    <w:p w:rsidR="00000000" w:rsidDel="00000000" w:rsidP="00000000" w:rsidRDefault="00000000" w:rsidRPr="00000000" w14:paraId="000001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Można umożliwić ustną interpretację pracy domowej. </w:t>
      </w:r>
    </w:p>
    <w:p w:rsidR="00000000" w:rsidDel="00000000" w:rsidP="00000000" w:rsidRDefault="00000000" w:rsidRPr="00000000" w14:paraId="000001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Prace pisemne powinny być oceniane pod kątem merytorycznym (treść, wiedza, stylistyka, kompozycja), błędy typowo dyslektyczne nie wpływają na ocenę pracy. </w:t>
      </w:r>
    </w:p>
    <w:p w:rsidR="00000000" w:rsidDel="00000000" w:rsidP="00000000" w:rsidRDefault="00000000" w:rsidRPr="00000000" w14:paraId="000001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Należy pracować nad tworzeniem szczególnej atmosfery życzliwości i nagradzać pochwałą postępy ucznia.</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Od ucznia posiadającego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orzeczenie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wymagane jest przyswojenie  informacji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koniecznych</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do kontynuowania nauki języka obcego, a więc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bardzo prostych</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terminów z zakresu gramatyki, najczęściej używanego słownictwa, szczególnie związanego z konkretnymi przedmiotami lub czynnościami codziennymi, umiejętność przedstawiania się w języku obcym czy pytania o dane osobowe, umiejętność pisania najprostszych zdań oraz możliwość wysłuchania pojedynczych słów z tekstu słuchanego.</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2C">
      <w:pPr>
        <w:ind w:left="35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Dodatkowym kryterium stosowanym na poszczególne oceny bieżące jest stopień samodzielności pracy ucznia.</w:t>
      </w:r>
    </w:p>
    <w:p w:rsidR="00000000" w:rsidDel="00000000" w:rsidP="00000000" w:rsidRDefault="00000000" w:rsidRPr="00000000" w14:paraId="0000012D">
      <w:pPr>
        <w:spacing w:line="360" w:lineRule="auto"/>
        <w:ind w:left="3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Uczeń otrzymuje ocenę </w:t>
      </w:r>
      <w:r w:rsidDel="00000000" w:rsidR="00000000" w:rsidRPr="00000000">
        <w:rPr>
          <w:rFonts w:ascii="Times New Roman" w:cs="Times New Roman" w:eastAsia="Times New Roman" w:hAnsi="Times New Roman"/>
          <w:b w:val="1"/>
          <w:rtl w:val="0"/>
        </w:rPr>
        <w:t xml:space="preserve">celującą</w:t>
      </w:r>
      <w:r w:rsidDel="00000000" w:rsidR="00000000" w:rsidRPr="00000000">
        <w:rPr>
          <w:rFonts w:ascii="Times New Roman" w:cs="Times New Roman" w:eastAsia="Times New Roman" w:hAnsi="Times New Roman"/>
          <w:rtl w:val="0"/>
        </w:rPr>
        <w:t xml:space="preserve">, gdy podczas wykonywania zadania, ćwiczenia, polecenia wykazuje się całkowicie samodzielnością, poprzedzoną  pracą z nauczycielem nad opanowaniem danych umiejętności i wiadomości, rozumie proste polecenia w języku angielskim i odpowiednio na nie reaguje. Potrafi zapisać proste pojedyncze zdania na określony temat, czyta proste teksty z właściwą wymową i intonacją, tworzy samodzielnie poprawne wypowiedzi ustne na dowolny temat.</w:t>
      </w:r>
    </w:p>
    <w:p w:rsidR="00000000" w:rsidDel="00000000" w:rsidP="00000000" w:rsidRDefault="00000000" w:rsidRPr="00000000" w14:paraId="0000012E">
      <w:pPr>
        <w:spacing w:line="360" w:lineRule="auto"/>
        <w:ind w:left="3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Uczeń otrzymuje ocenę </w:t>
      </w:r>
      <w:r w:rsidDel="00000000" w:rsidR="00000000" w:rsidRPr="00000000">
        <w:rPr>
          <w:rFonts w:ascii="Times New Roman" w:cs="Times New Roman" w:eastAsia="Times New Roman" w:hAnsi="Times New Roman"/>
          <w:b w:val="1"/>
          <w:rtl w:val="0"/>
        </w:rPr>
        <w:t xml:space="preserve">bardzo dobrą</w:t>
      </w:r>
      <w:r w:rsidDel="00000000" w:rsidR="00000000" w:rsidRPr="00000000">
        <w:rPr>
          <w:rFonts w:ascii="Times New Roman" w:cs="Times New Roman" w:eastAsia="Times New Roman" w:hAnsi="Times New Roman"/>
          <w:rtl w:val="0"/>
        </w:rPr>
        <w:t xml:space="preserve">, gdy pracuje samodzielnie, odwołując się do wypracowanych schematów, zazwyczaj rozumie proste polecenia w języku angielskim i odpowiednio na nie reaguje. Zapisuje proste pojedyncze zdania na określony temat popełniając nieliczne błędy, czyta proste teksty popełniając nieliczne błędy, tworzy wypowiedzi ustne popełniając nieliczne błędy niezakłócające przekazu.</w:t>
      </w:r>
    </w:p>
    <w:p w:rsidR="00000000" w:rsidDel="00000000" w:rsidP="00000000" w:rsidRDefault="00000000" w:rsidRPr="00000000" w14:paraId="0000012F">
      <w:pPr>
        <w:spacing w:line="360" w:lineRule="auto"/>
        <w:ind w:left="3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Uczeń otrzymuje ocenę </w:t>
      </w:r>
      <w:r w:rsidDel="00000000" w:rsidR="00000000" w:rsidRPr="00000000">
        <w:rPr>
          <w:rFonts w:ascii="Times New Roman" w:cs="Times New Roman" w:eastAsia="Times New Roman" w:hAnsi="Times New Roman"/>
          <w:b w:val="1"/>
          <w:rtl w:val="0"/>
        </w:rPr>
        <w:t xml:space="preserve">dobrą</w:t>
      </w:r>
      <w:r w:rsidDel="00000000" w:rsidR="00000000" w:rsidRPr="00000000">
        <w:rPr>
          <w:rFonts w:ascii="Times New Roman" w:cs="Times New Roman" w:eastAsia="Times New Roman" w:hAnsi="Times New Roman"/>
          <w:rtl w:val="0"/>
        </w:rPr>
        <w:t xml:space="preserve">, gdy korzysta z wypracowanych schematów, ale potrzebuje w niewielkim stopniu pomocy nauczyciela; przeważnie rozumie proste polecenia w języku angielskim i odpowiednio na nie  reaguje. Zapisuje proste zdania przy pomocy nauczyciela na określony temat, czyta proste teksty popełniając liczne błędy, tworzy wypowiedzi ustne  popełniając liczne błędy.</w:t>
      </w:r>
    </w:p>
    <w:p w:rsidR="00000000" w:rsidDel="00000000" w:rsidP="00000000" w:rsidRDefault="00000000" w:rsidRPr="00000000" w14:paraId="00000130">
      <w:pPr>
        <w:spacing w:line="360" w:lineRule="auto"/>
        <w:ind w:left="3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Uczeń otrzymuje ocenę </w:t>
      </w:r>
      <w:r w:rsidDel="00000000" w:rsidR="00000000" w:rsidRPr="00000000">
        <w:rPr>
          <w:rFonts w:ascii="Times New Roman" w:cs="Times New Roman" w:eastAsia="Times New Roman" w:hAnsi="Times New Roman"/>
          <w:b w:val="1"/>
          <w:rtl w:val="0"/>
        </w:rPr>
        <w:t xml:space="preserve">dostateczną</w:t>
      </w:r>
      <w:r w:rsidDel="00000000" w:rsidR="00000000" w:rsidRPr="00000000">
        <w:rPr>
          <w:rFonts w:ascii="Times New Roman" w:cs="Times New Roman" w:eastAsia="Times New Roman" w:hAnsi="Times New Roman"/>
          <w:rtl w:val="0"/>
        </w:rPr>
        <w:t xml:space="preserve">, gdy wykona swoją pracę tylko przy pomocy nauczyciela i w oparciu o wypracowane schematy; sporadycznie rozumie proste polecenia w języku angielskim, ale reaguje na nie tylko przy pomocy nauczyciela. Zapisuje proste zdania przy pomocy nauczyciela na określony temat, czyta proste teksty popełniając bardzo liczne błędy, próbuje tworzyć wypowiedzi ustne z pomocą nauczyciela.</w:t>
      </w:r>
    </w:p>
    <w:p w:rsidR="00000000" w:rsidDel="00000000" w:rsidP="00000000" w:rsidRDefault="00000000" w:rsidRPr="00000000" w14:paraId="00000131">
      <w:pPr>
        <w:spacing w:line="360" w:lineRule="auto"/>
        <w:ind w:left="3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Uczeń otrzymuje ocenę </w:t>
      </w:r>
      <w:r w:rsidDel="00000000" w:rsidR="00000000" w:rsidRPr="00000000">
        <w:rPr>
          <w:rFonts w:ascii="Times New Roman" w:cs="Times New Roman" w:eastAsia="Times New Roman" w:hAnsi="Times New Roman"/>
          <w:b w:val="1"/>
          <w:rtl w:val="0"/>
        </w:rPr>
        <w:t xml:space="preserve">dopuszczającą</w:t>
      </w:r>
      <w:r w:rsidDel="00000000" w:rsidR="00000000" w:rsidRPr="00000000">
        <w:rPr>
          <w:rFonts w:ascii="Times New Roman" w:cs="Times New Roman" w:eastAsia="Times New Roman" w:hAnsi="Times New Roman"/>
          <w:rtl w:val="0"/>
        </w:rPr>
        <w:t xml:space="preserve">, gdy nie potrafi wykorzystać wypracowanych schematów, potrzebna jest stała pomoc nauczyciela; rzadko rozumie proste polecenia w języku angielskim i rzadko kiedy na nie reaguje. Pisze proste zdania popełniając liczne błędy zakłócające jej zrozumienie, wypowiada się pojedynczymi wyrazami na dany temat.</w:t>
      </w:r>
    </w:p>
    <w:p w:rsidR="00000000" w:rsidDel="00000000" w:rsidP="00000000" w:rsidRDefault="00000000" w:rsidRPr="00000000" w14:paraId="00000132">
      <w:pPr>
        <w:spacing w:line="360" w:lineRule="auto"/>
        <w:ind w:left="3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Uczeń otrzymuje ocenę </w:t>
      </w:r>
      <w:r w:rsidDel="00000000" w:rsidR="00000000" w:rsidRPr="00000000">
        <w:rPr>
          <w:rFonts w:ascii="Times New Roman" w:cs="Times New Roman" w:eastAsia="Times New Roman" w:hAnsi="Times New Roman"/>
          <w:b w:val="1"/>
          <w:rtl w:val="0"/>
        </w:rPr>
        <w:t xml:space="preserve">niedostateczną</w:t>
      </w:r>
      <w:r w:rsidDel="00000000" w:rsidR="00000000" w:rsidRPr="00000000">
        <w:rPr>
          <w:rFonts w:ascii="Times New Roman" w:cs="Times New Roman" w:eastAsia="Times New Roman" w:hAnsi="Times New Roman"/>
          <w:rtl w:val="0"/>
        </w:rPr>
        <w:t xml:space="preserve">, gdy nie jest w stanie wykonać zadania, ćwiczenia, polecenia mimo pomocy ze strony nauczyciela. Nie rozumie prostych poleceń w języku angielskim i nie reaguje na nie. Nie podejmuje próby napisania prostych pojedynczych zdań na dany temat, nie podejmuje próby czytania ani wypowiedzi na dany temat.</w:t>
      </w:r>
    </w:p>
    <w:p w:rsidR="00000000" w:rsidDel="00000000" w:rsidP="00000000" w:rsidRDefault="00000000" w:rsidRPr="00000000" w14:paraId="0000013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  Zasady poprawy ocen</w:t>
      </w:r>
    </w:p>
    <w:p w:rsidR="00000000" w:rsidDel="00000000" w:rsidP="00000000" w:rsidRDefault="00000000" w:rsidRPr="00000000" w14:paraId="00000134">
      <w:pPr>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502"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Możliwa jest jednokrotna poprawa oceny ze sprawdzianu lub kartkówki. Poprawa musi nastąpić w terminie 1 tygodnia od daty wpisania oceny do dziennika. </w:t>
      </w:r>
    </w:p>
    <w:p w:rsidR="00000000" w:rsidDel="00000000" w:rsidP="00000000" w:rsidRDefault="00000000" w:rsidRPr="00000000" w14:paraId="00000136">
      <w:pPr>
        <w:numPr>
          <w:ilvl w:val="0"/>
          <w:numId w:val="11"/>
        </w:numPr>
        <w:spacing w:after="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Niezadowalające oceny uczeń może poprawić w terminie wyznaczonym przez nauczyciela. Niezgłoszenie się </w:t>
        <w:br w:type="textWrapping"/>
        <w:t xml:space="preserve">w tym terminie do nauczyciela skutkuje utratą szansy na poprawę danej oceny.</w:t>
      </w:r>
    </w:p>
    <w:p w:rsidR="00000000" w:rsidDel="00000000" w:rsidP="00000000" w:rsidRDefault="00000000" w:rsidRPr="00000000" w14:paraId="0000013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502"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Ustalona przez nauczyciela na koniec roku szkolnego ocena niedostateczna może być zmieniona tylko w wyniku egzaminu poprawkowego zgodnie z zasadami określonymi w statucie szkoły.</w:t>
      </w:r>
    </w:p>
    <w:p w:rsidR="00000000" w:rsidDel="00000000" w:rsidP="00000000" w:rsidRDefault="00000000" w:rsidRPr="00000000" w14:paraId="0000013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  Sposoby informowania uczniów i rodziców o postępach w nauce:</w:t>
      </w: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Każda ocena jest jawna.</w:t>
      </w:r>
    </w:p>
    <w:p w:rsidR="00000000" w:rsidDel="00000000" w:rsidP="00000000" w:rsidRDefault="00000000" w:rsidRPr="00000000" w14:paraId="0000013B">
      <w:pPr>
        <w:numPr>
          <w:ilvl w:val="0"/>
          <w:numId w:val="15"/>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Uczeń na bieżąco otrzymuje informacje dotyczące ocen.</w:t>
      </w:r>
    </w:p>
    <w:p w:rsidR="00000000" w:rsidDel="00000000" w:rsidP="00000000" w:rsidRDefault="00000000" w:rsidRPr="00000000" w14:paraId="0000013C">
      <w:pPr>
        <w:numPr>
          <w:ilvl w:val="0"/>
          <w:numId w:val="15"/>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Rodzice ucznia informacje o jego postępach w nauce oraz pracy na lekcjach otrzymują:</w:t>
      </w:r>
    </w:p>
    <w:p w:rsidR="00000000" w:rsidDel="00000000" w:rsidP="00000000" w:rsidRDefault="00000000" w:rsidRPr="00000000" w14:paraId="0000013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na spotkaniach klasowych,</w:t>
      </w:r>
    </w:p>
    <w:p w:rsidR="00000000" w:rsidDel="00000000" w:rsidP="00000000" w:rsidRDefault="00000000" w:rsidRPr="00000000" w14:paraId="0000013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 czasie spotkań indywidualnych, </w:t>
      </w:r>
    </w:p>
    <w:p w:rsidR="00000000" w:rsidDel="00000000" w:rsidP="00000000" w:rsidRDefault="00000000" w:rsidRPr="00000000" w14:paraId="0000013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telefonicznie,</w:t>
      </w:r>
    </w:p>
    <w:p w:rsidR="00000000" w:rsidDel="00000000" w:rsidP="00000000" w:rsidRDefault="00000000" w:rsidRPr="00000000" w14:paraId="0000014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poprzez dziennik elektroniczny,</w:t>
      </w:r>
    </w:p>
    <w:p w:rsidR="00000000" w:rsidDel="00000000" w:rsidP="00000000" w:rsidRDefault="00000000" w:rsidRPr="00000000" w14:paraId="0000014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 postaci informacji pisemnej sygnowanej przez nauczyciela języka angielskiego, ewent. wychowawcę, szkołę,</w:t>
      </w:r>
    </w:p>
    <w:p w:rsidR="00000000" w:rsidDel="00000000" w:rsidP="00000000" w:rsidRDefault="00000000" w:rsidRPr="00000000" w14:paraId="0000014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 postaci pisemnych recenzji prac.</w:t>
      </w:r>
    </w:p>
    <w:p w:rsidR="00000000" w:rsidDel="00000000" w:rsidP="00000000" w:rsidRDefault="00000000" w:rsidRPr="00000000" w14:paraId="0000014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Sprawdziany oraz testy rozdziałowe pisane przez ucznia są przechowywane przez nauczyciela. Rodzic/opiekun prawny ma możliwość wglądu do nich po wcześniejszym umówieniu terminu z nauczycielem lub na udostępnienie oryginalnej pracy ucznia do domu na pisemną prośbę rodzica poprzez e-dziennik z deklaracją terminu zwrotu dokumentu w terminie do 7 dni.  </w:t>
      </w:r>
    </w:p>
    <w:p w:rsidR="00000000" w:rsidDel="00000000" w:rsidP="00000000" w:rsidRDefault="00000000" w:rsidRPr="00000000" w14:paraId="0000014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Kartkówki oraz zadania domowe nie są przechowywane przez nauczyciela. Uczeń ma obowiązek sam przedstawiać je do wglądu dla rodzica/opiekuna prawnego.</w:t>
      </w:r>
    </w:p>
    <w:p w:rsidR="00000000" w:rsidDel="00000000" w:rsidP="00000000" w:rsidRDefault="00000000" w:rsidRPr="00000000" w14:paraId="00000145">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XII. Ewaluacja przedmiotowego systemu oceniania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Przedmiotowy system oceniania ma charakter jawny dla rodziców i uczniów i jest dokumentem ogólnodostępnym.</w:t>
      </w:r>
    </w:p>
    <w:p w:rsidR="00000000" w:rsidDel="00000000" w:rsidP="00000000" w:rsidRDefault="00000000" w:rsidRPr="00000000" w14:paraId="000001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początku roku szkolnego nauczyciel zapoznaje uczniów i ich rodziców z zasadami oceniania obowiązującymi na lekcjach języka angielskiego.</w:t>
      </w:r>
    </w:p>
    <w:p w:rsidR="00000000" w:rsidDel="00000000" w:rsidP="00000000" w:rsidRDefault="00000000" w:rsidRPr="00000000" w14:paraId="0000014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Ewaluacja przedmiotowego systemu oceniania będzie przeprowadzona po roku pracy. Jej celem jest sprawdzenie, </w:t>
        <w:br w:type="textWrapping"/>
        <w:t xml:space="preserve">jak uczniowie i ich rodzice oceniają przedmiotowy system sprawdzania i oceniania i czy sprawdził się on w praktyce szkolnej. Ewaluacja będzie dokonana na podstawie:</w:t>
      </w:r>
    </w:p>
    <w:p w:rsidR="00000000" w:rsidDel="00000000" w:rsidP="00000000" w:rsidRDefault="00000000" w:rsidRPr="00000000" w14:paraId="0000014A">
      <w:pPr>
        <w:numPr>
          <w:ilvl w:val="0"/>
          <w:numId w:val="16"/>
        </w:numPr>
        <w:spacing w:after="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obserwacji nauczyciela</w:t>
      </w:r>
    </w:p>
    <w:p w:rsidR="00000000" w:rsidDel="00000000" w:rsidP="00000000" w:rsidRDefault="00000000" w:rsidRPr="00000000" w14:paraId="0000014B">
      <w:pPr>
        <w:numPr>
          <w:ilvl w:val="0"/>
          <w:numId w:val="16"/>
        </w:numPr>
        <w:spacing w:after="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rozmów z uczniami i ich rodzicami / prawnymi opiekunami</w:t>
      </w:r>
    </w:p>
    <w:p w:rsidR="00000000" w:rsidDel="00000000" w:rsidP="00000000" w:rsidRDefault="00000000" w:rsidRPr="00000000" w14:paraId="0000014C">
      <w:pPr>
        <w:numPr>
          <w:ilvl w:val="0"/>
          <w:numId w:val="16"/>
        </w:numPr>
        <w:spacing w:after="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ewentualnie analizy wyników ankiet skierowanych do uczniów i ich rodziców.</w:t>
      </w:r>
    </w:p>
    <w:p w:rsidR="00000000" w:rsidDel="00000000" w:rsidP="00000000" w:rsidRDefault="00000000" w:rsidRPr="00000000" w14:paraId="0000014D">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spacing w:after="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Wszystkie inne kwestie nieujęte w niniejszym dokumencie reguluje Statut Szkoły oraz Wewnątrzszkolny System Oceniania.</w:t>
      </w:r>
    </w:p>
    <w:p w:rsidR="00000000" w:rsidDel="00000000" w:rsidP="00000000" w:rsidRDefault="00000000" w:rsidRPr="00000000" w14:paraId="0000014F">
      <w:pPr>
        <w:spacing w:after="0" w:lineRule="auto"/>
        <w:ind w:left="142"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0">
      <w:pPr>
        <w:tabs>
          <w:tab w:val="left" w:leader="none" w:pos="502"/>
        </w:tabs>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1">
      <w:pPr>
        <w:tabs>
          <w:tab w:val="left" w:leader="none" w:pos="502"/>
        </w:tabs>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2">
      <w:pPr>
        <w:tabs>
          <w:tab w:val="left" w:leader="none" w:pos="502"/>
        </w:tabs>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3">
      <w:pPr>
        <w:tabs>
          <w:tab w:val="left" w:leader="none" w:pos="502"/>
        </w:tabs>
        <w:spacing w:after="0" w:lineRule="auto"/>
        <w:jc w:val="righ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54">
      <w:pPr>
        <w:tabs>
          <w:tab w:val="left" w:leader="none" w:pos="502"/>
        </w:tabs>
        <w:spacing w:after="0" w:lineRule="auto"/>
        <w:jc w:val="righ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55">
      <w:pPr>
        <w:tabs>
          <w:tab w:val="left" w:leader="none" w:pos="502"/>
        </w:tabs>
        <w:spacing w:after="0" w:lineRule="auto"/>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Opracował:</w:t>
      </w:r>
    </w:p>
    <w:p w:rsidR="00000000" w:rsidDel="00000000" w:rsidP="00000000" w:rsidRDefault="00000000" w:rsidRPr="00000000" w14:paraId="00000156">
      <w:pPr>
        <w:tabs>
          <w:tab w:val="left" w:leader="none" w:pos="502"/>
        </w:tabs>
        <w:spacing w:after="0" w:lineRule="auto"/>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Zespół nauczycieli języka angielskiego </w:t>
      </w:r>
    </w:p>
    <w:p w:rsidR="00000000" w:rsidDel="00000000" w:rsidP="00000000" w:rsidRDefault="00000000" w:rsidRPr="00000000" w14:paraId="00000157">
      <w:pPr>
        <w:tabs>
          <w:tab w:val="left" w:leader="none" w:pos="502"/>
        </w:tabs>
        <w:spacing w:after="0" w:lineRule="auto"/>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październik 2022 r.</w:t>
      </w:r>
    </w:p>
    <w:p w:rsidR="00000000" w:rsidDel="00000000" w:rsidP="00000000" w:rsidRDefault="00000000" w:rsidRPr="00000000" w14:paraId="00000158">
      <w:pPr>
        <w:rPr/>
      </w:pPr>
      <w:r w:rsidDel="00000000" w:rsidR="00000000" w:rsidRPr="00000000">
        <w:rPr>
          <w:rtl w:val="0"/>
        </w:rPr>
      </w:r>
    </w:p>
    <w:sectPr>
      <w:footerReference r:id="rId7"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bullet"/>
      <w:lvlText w:val="−"/>
      <w:lvlJc w:val="left"/>
      <w:pPr>
        <w:ind w:left="502"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68" w:hanging="360"/>
      </w:pPr>
      <w:rPr>
        <w:rFonts w:ascii="Noto Sans Symbols" w:cs="Noto Sans Symbols" w:eastAsia="Noto Sans Symbols" w:hAnsi="Noto Sans Symbols"/>
        <w:color w:val="000000"/>
      </w:rPr>
    </w:lvl>
    <w:lvl w:ilvl="1">
      <w:start w:val="1"/>
      <w:numFmt w:val="bullet"/>
      <w:lvlText w:val="o"/>
      <w:lvlJc w:val="left"/>
      <w:pPr>
        <w:ind w:left="2006" w:hanging="360"/>
      </w:pPr>
      <w:rPr>
        <w:rFonts w:ascii="Courier New" w:cs="Courier New" w:eastAsia="Courier New" w:hAnsi="Courier New"/>
      </w:rPr>
    </w:lvl>
    <w:lvl w:ilvl="2">
      <w:start w:val="1"/>
      <w:numFmt w:val="bullet"/>
      <w:lvlText w:val="▪"/>
      <w:lvlJc w:val="left"/>
      <w:pPr>
        <w:ind w:left="2726" w:hanging="360"/>
      </w:pPr>
      <w:rPr>
        <w:rFonts w:ascii="Noto Sans Symbols" w:cs="Noto Sans Symbols" w:eastAsia="Noto Sans Symbols" w:hAnsi="Noto Sans Symbols"/>
      </w:rPr>
    </w:lvl>
    <w:lvl w:ilvl="3">
      <w:start w:val="1"/>
      <w:numFmt w:val="bullet"/>
      <w:lvlText w:val="●"/>
      <w:lvlJc w:val="left"/>
      <w:pPr>
        <w:ind w:left="3446" w:hanging="360"/>
      </w:pPr>
      <w:rPr>
        <w:rFonts w:ascii="Noto Sans Symbols" w:cs="Noto Sans Symbols" w:eastAsia="Noto Sans Symbols" w:hAnsi="Noto Sans Symbols"/>
      </w:rPr>
    </w:lvl>
    <w:lvl w:ilvl="4">
      <w:start w:val="1"/>
      <w:numFmt w:val="bullet"/>
      <w:lvlText w:val="o"/>
      <w:lvlJc w:val="left"/>
      <w:pPr>
        <w:ind w:left="4166" w:hanging="360"/>
      </w:pPr>
      <w:rPr>
        <w:rFonts w:ascii="Courier New" w:cs="Courier New" w:eastAsia="Courier New" w:hAnsi="Courier New"/>
      </w:rPr>
    </w:lvl>
    <w:lvl w:ilvl="5">
      <w:start w:val="1"/>
      <w:numFmt w:val="bullet"/>
      <w:lvlText w:val="▪"/>
      <w:lvlJc w:val="left"/>
      <w:pPr>
        <w:ind w:left="4886" w:hanging="360"/>
      </w:pPr>
      <w:rPr>
        <w:rFonts w:ascii="Noto Sans Symbols" w:cs="Noto Sans Symbols" w:eastAsia="Noto Sans Symbols" w:hAnsi="Noto Sans Symbols"/>
      </w:rPr>
    </w:lvl>
    <w:lvl w:ilvl="6">
      <w:start w:val="1"/>
      <w:numFmt w:val="bullet"/>
      <w:lvlText w:val="●"/>
      <w:lvlJc w:val="left"/>
      <w:pPr>
        <w:ind w:left="5606" w:hanging="360"/>
      </w:pPr>
      <w:rPr>
        <w:rFonts w:ascii="Noto Sans Symbols" w:cs="Noto Sans Symbols" w:eastAsia="Noto Sans Symbols" w:hAnsi="Noto Sans Symbols"/>
      </w:rPr>
    </w:lvl>
    <w:lvl w:ilvl="7">
      <w:start w:val="1"/>
      <w:numFmt w:val="bullet"/>
      <w:lvlText w:val="o"/>
      <w:lvlJc w:val="left"/>
      <w:pPr>
        <w:ind w:left="6326" w:hanging="360"/>
      </w:pPr>
      <w:rPr>
        <w:rFonts w:ascii="Courier New" w:cs="Courier New" w:eastAsia="Courier New" w:hAnsi="Courier New"/>
      </w:rPr>
    </w:lvl>
    <w:lvl w:ilvl="8">
      <w:start w:val="1"/>
      <w:numFmt w:val="bullet"/>
      <w:lvlText w:val="▪"/>
      <w:lvlJc w:val="left"/>
      <w:pPr>
        <w:ind w:left="7046"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decimal"/>
      <w:lvlText w:val="%1."/>
      <w:lvlJc w:val="left"/>
      <w:pPr>
        <w:ind w:left="720" w:hanging="360"/>
      </w:pPr>
      <w:rPr>
        <w:rFonts w:ascii="Times New Roman" w:cs="Times New Roman" w:eastAsia="Times New Roman" w:hAnsi="Times New Roman"/>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bullet"/>
      <w:lvlText w:val="-"/>
      <w:lvlJc w:val="left"/>
      <w:pPr>
        <w:ind w:left="502" w:hanging="360"/>
      </w:pPr>
      <w:rPr>
        <w:rFonts w:ascii="Times New Roman" w:cs="Times New Roman" w:eastAsia="Times New Roman" w:hAnsi="Times New Roman"/>
      </w:rPr>
    </w:lvl>
    <w:lvl w:ilvl="1">
      <w:start w:val="1"/>
      <w:numFmt w:val="decimal"/>
      <w:lvlText w:val="%2."/>
      <w:lvlJc w:val="left"/>
      <w:pPr>
        <w:ind w:left="1222" w:hanging="360"/>
      </w:pPr>
      <w:rPr/>
    </w:lvl>
    <w:lvl w:ilvl="2">
      <w:start w:val="1"/>
      <w:numFmt w:val="decimal"/>
      <w:lvlText w:val="%3."/>
      <w:lvlJc w:val="left"/>
      <w:pPr>
        <w:ind w:left="1942" w:hanging="360"/>
      </w:pPr>
      <w:rPr/>
    </w:lvl>
    <w:lvl w:ilvl="3">
      <w:start w:val="1"/>
      <w:numFmt w:val="decimal"/>
      <w:lvlText w:val="%4."/>
      <w:lvlJc w:val="left"/>
      <w:pPr>
        <w:ind w:left="2662" w:hanging="360"/>
      </w:pPr>
      <w:rPr/>
    </w:lvl>
    <w:lvl w:ilvl="4">
      <w:start w:val="1"/>
      <w:numFmt w:val="decimal"/>
      <w:lvlText w:val="%5."/>
      <w:lvlJc w:val="left"/>
      <w:pPr>
        <w:ind w:left="3382" w:hanging="360"/>
      </w:pPr>
      <w:rPr/>
    </w:lvl>
    <w:lvl w:ilvl="5">
      <w:start w:val="1"/>
      <w:numFmt w:val="decimal"/>
      <w:lvlText w:val="%6."/>
      <w:lvlJc w:val="left"/>
      <w:pPr>
        <w:ind w:left="4102" w:hanging="360"/>
      </w:pPr>
      <w:rPr/>
    </w:lvl>
    <w:lvl w:ilvl="6">
      <w:start w:val="1"/>
      <w:numFmt w:val="decimal"/>
      <w:lvlText w:val="%7."/>
      <w:lvlJc w:val="left"/>
      <w:pPr>
        <w:ind w:left="4822" w:hanging="360"/>
      </w:pPr>
      <w:rPr/>
    </w:lvl>
    <w:lvl w:ilvl="7">
      <w:start w:val="1"/>
      <w:numFmt w:val="decimal"/>
      <w:lvlText w:val="%8."/>
      <w:lvlJc w:val="left"/>
      <w:pPr>
        <w:ind w:left="5542" w:hanging="360"/>
      </w:pPr>
      <w:rPr/>
    </w:lvl>
    <w:lvl w:ilvl="8">
      <w:start w:val="1"/>
      <w:numFmt w:val="decimal"/>
      <w:lvlText w:val="%9."/>
      <w:lvlJc w:val="left"/>
      <w:pPr>
        <w:ind w:left="6262" w:hanging="36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pPr>
      <w:spacing w:after="200" w:line="276" w:lineRule="auto"/>
    </w:pPr>
    <w:rPr>
      <w:rFonts w:ascii="Calibri" w:cs="Times New Roman" w:eastAsia="Calibri" w:hAnsi="Calibri"/>
      <w:sz w:val="22"/>
      <w:szCs w:val="22"/>
      <w:lang w:eastAsia="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ekstdymka">
    <w:name w:val="Balloon Text"/>
    <w:basedOn w:val="Normalny"/>
    <w:link w:val="TekstdymkaZnak"/>
    <w:uiPriority w:val="99"/>
    <w:semiHidden w:val="1"/>
    <w:unhideWhenUsed w:val="1"/>
    <w:qFormat w:val="1"/>
    <w:pPr>
      <w:spacing w:after="0" w:line="240" w:lineRule="auto"/>
    </w:pPr>
    <w:rPr>
      <w:rFonts w:ascii="Tahoma" w:cs="Tahoma" w:hAnsi="Tahoma"/>
      <w:sz w:val="16"/>
      <w:szCs w:val="16"/>
    </w:rPr>
  </w:style>
  <w:style w:type="paragraph" w:styleId="Tekstpodstawowy">
    <w:name w:val="Body Text"/>
    <w:basedOn w:val="Normalny"/>
    <w:link w:val="TekstpodstawowyZnak"/>
    <w:pPr>
      <w:spacing w:after="0" w:line="240" w:lineRule="auto"/>
      <w:jc w:val="both"/>
    </w:pPr>
    <w:rPr>
      <w:rFonts w:ascii="Times New Roman" w:eastAsia="Times New Roman" w:hAnsi="Times New Roman"/>
      <w:bCs w:val="1"/>
      <w:lang w:eastAsia="pl-PL"/>
    </w:rPr>
  </w:style>
  <w:style w:type="paragraph" w:styleId="Stopka">
    <w:name w:val="footer"/>
    <w:basedOn w:val="Normalny"/>
    <w:link w:val="StopkaZnak"/>
    <w:uiPriority w:val="99"/>
    <w:unhideWhenUsed w:val="1"/>
    <w:qFormat w:val="1"/>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val="1"/>
    <w:unhideWhenUsed w:val="1"/>
    <w:qFormat w:val="1"/>
    <w:pPr>
      <w:spacing w:after="0" w:line="240" w:lineRule="auto"/>
    </w:pPr>
    <w:rPr>
      <w:sz w:val="20"/>
      <w:szCs w:val="20"/>
    </w:rPr>
  </w:style>
  <w:style w:type="character" w:styleId="Odwoanieprzypisudolnego">
    <w:name w:val="footnote reference"/>
    <w:basedOn w:val="Domylnaczcionkaakapitu"/>
    <w:uiPriority w:val="99"/>
    <w:semiHidden w:val="1"/>
    <w:unhideWhenUsed w:val="1"/>
    <w:qFormat w:val="1"/>
    <w:rPr>
      <w:vertAlign w:val="superscript"/>
    </w:rPr>
  </w:style>
  <w:style w:type="table" w:styleId="Tabela-Siatka">
    <w:name w:val="Table Grid"/>
    <w:basedOn w:val="Standardowy"/>
    <w:uiPriority w:val="59"/>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kapitzlist">
    <w:name w:val="List Paragraph"/>
    <w:basedOn w:val="Normalny"/>
    <w:uiPriority w:val="34"/>
    <w:qFormat w:val="1"/>
    <w:pPr>
      <w:ind w:left="720"/>
      <w:contextualSpacing w:val="1"/>
    </w:pPr>
  </w:style>
  <w:style w:type="character" w:styleId="TekstpodstawowyZnak" w:customStyle="1">
    <w:name w:val="Tekst podstawowy Znak"/>
    <w:basedOn w:val="Domylnaczcionkaakapitu"/>
    <w:link w:val="Tekstpodstawowy"/>
    <w:qFormat w:val="1"/>
    <w:rPr>
      <w:rFonts w:ascii="Times New Roman" w:cs="Times New Roman" w:eastAsia="Times New Roman" w:hAnsi="Times New Roman"/>
      <w:bCs w:val="1"/>
      <w:lang w:eastAsia="pl-PL"/>
    </w:rPr>
  </w:style>
  <w:style w:type="character" w:styleId="StopkaZnak" w:customStyle="1">
    <w:name w:val="Stopka Znak"/>
    <w:basedOn w:val="Domylnaczcionkaakapitu"/>
    <w:link w:val="Stopka"/>
    <w:uiPriority w:val="99"/>
    <w:qFormat w:val="1"/>
    <w:rPr>
      <w:rFonts w:ascii="Calibri" w:cs="Times New Roman" w:eastAsia="Calibri" w:hAnsi="Calibri"/>
    </w:rPr>
  </w:style>
  <w:style w:type="paragraph" w:styleId="Default" w:customStyle="1">
    <w:name w:val="Default"/>
    <w:qFormat w:val="1"/>
    <w:pPr>
      <w:widowControl w:val="0"/>
      <w:autoSpaceDE w:val="0"/>
      <w:autoSpaceDN w:val="0"/>
      <w:adjustRightInd w:val="0"/>
      <w:spacing w:after="0" w:line="240" w:lineRule="auto"/>
    </w:pPr>
    <w:rPr>
      <w:rFonts w:ascii="Nimrod" w:cs="Times New Roman" w:eastAsia="Times New Roman" w:hAnsi="Nimrod"/>
      <w:color w:val="000000"/>
      <w:sz w:val="24"/>
      <w:szCs w:val="24"/>
    </w:rPr>
  </w:style>
  <w:style w:type="character" w:styleId="Heading112ptNotBold" w:customStyle="1">
    <w:name w:val="Heading #1 + 12 pt;Not Bold"/>
    <w:basedOn w:val="Heading1"/>
    <w:qFormat w:val="1"/>
    <w:rPr>
      <w:rFonts w:ascii="Times New Roman" w:cs="Times New Roman" w:eastAsia="Times New Roman" w:hAnsi="Times New Roman"/>
      <w:b w:val="1"/>
      <w:bCs w:val="1"/>
      <w:color w:val="000000"/>
      <w:spacing w:val="0"/>
      <w:w w:val="100"/>
      <w:position w:val="0"/>
      <w:sz w:val="24"/>
      <w:szCs w:val="24"/>
      <w:u w:val="none"/>
      <w:lang w:bidi="pl-PL" w:eastAsia="pl-PL" w:val="pl-PL"/>
    </w:rPr>
  </w:style>
  <w:style w:type="character" w:styleId="Heading1" w:customStyle="1">
    <w:name w:val="Heading #1_"/>
    <w:basedOn w:val="Domylnaczcionkaakapitu"/>
    <w:qFormat w:val="1"/>
    <w:rPr>
      <w:b w:val="1"/>
      <w:bCs w:val="1"/>
      <w:sz w:val="28"/>
      <w:szCs w:val="28"/>
      <w:u w:val="none"/>
    </w:rPr>
  </w:style>
  <w:style w:type="character" w:styleId="TekstdymkaZnak" w:customStyle="1">
    <w:name w:val="Tekst dymka Znak"/>
    <w:basedOn w:val="Domylnaczcionkaakapitu"/>
    <w:link w:val="Tekstdymka"/>
    <w:uiPriority w:val="99"/>
    <w:semiHidden w:val="1"/>
    <w:qFormat w:val="1"/>
    <w:rPr>
      <w:rFonts w:ascii="Tahoma" w:cs="Tahoma" w:eastAsia="Calibri" w:hAnsi="Tahoma"/>
      <w:sz w:val="16"/>
      <w:szCs w:val="16"/>
      <w:lang w:eastAsia="en-US"/>
    </w:rPr>
  </w:style>
  <w:style w:type="character" w:styleId="TekstprzypisudolnegoZnak" w:customStyle="1">
    <w:name w:val="Tekst przypisu dolnego Znak"/>
    <w:basedOn w:val="Domylnaczcionkaakapitu"/>
    <w:link w:val="Tekstprzypisudolnego"/>
    <w:uiPriority w:val="99"/>
    <w:semiHidden w:val="1"/>
    <w:qFormat w:val="1"/>
    <w:rPr>
      <w:rFonts w:ascii="Calibri" w:cs="Times New Roman" w:eastAsia="Calibri" w:hAnsi="Calibri"/>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6">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7">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8">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IBVIN0EYjON0DJCJHvgAwvmpnQ==">AMUW2mUS/Pa9FXVZjW9j1iPex3cVG6IsMGCVnmPRxdPmHWg9/kMxBCUlUt6X0JtZypSK4SyQAYudZLOhKQsy3Rs4B52DzH52+PQ3i+4eagMBNqvQpDFhL3g=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2020-09-21T08:23:00Z</dcterms:created>
  <dc:creator>Operator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