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C4BC" w14:textId="77777777" w:rsidR="007B48F6" w:rsidRDefault="00F1641B">
      <w:r>
        <w:rPr>
          <w:noProof/>
        </w:rPr>
        <mc:AlternateContent>
          <mc:Choice Requires="wps">
            <w:drawing>
              <wp:anchor distT="0" distB="0" distL="0" distR="3810" simplePos="0" relativeHeight="2" behindDoc="0" locked="0" layoutInCell="1" allowOverlap="1" wp14:anchorId="463E3484" wp14:editId="5B718C16">
                <wp:simplePos x="0" y="0"/>
                <wp:positionH relativeFrom="column">
                  <wp:posOffset>-438150</wp:posOffset>
                </wp:positionH>
                <wp:positionV relativeFrom="paragraph">
                  <wp:posOffset>-39370</wp:posOffset>
                </wp:positionV>
                <wp:extent cx="6625590" cy="9566275"/>
                <wp:effectExtent l="0" t="635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440" cy="956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3DDA15" w14:textId="77777777" w:rsidR="007B48F6" w:rsidRDefault="00F1641B">
                            <w:pPr>
                              <w:pStyle w:val="Zawartoramki"/>
                              <w:widowControl w:val="0"/>
                              <w:ind w:left="360"/>
                              <w:jc w:val="center"/>
                              <w:rPr>
                                <w:rFonts w:ascii="Tekton Pro" w:hAnsi="Tekton Pro"/>
                                <w:b/>
                                <w:bCs/>
                                <w:sz w:val="20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Tekton Pro" w:hAnsi="Tekton Pro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</w:t>
                            </w:r>
                            <w:r>
                              <w:rPr>
                                <w:rFonts w:ascii="Tekton Pro" w:hAnsi="Tekton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</w:p>
                          <w:p w14:paraId="7FE4160A" w14:textId="77777777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 xml:space="preserve">PLASTELINA </w:t>
                            </w:r>
                          </w:p>
                          <w:p w14:paraId="6C2E8999" w14:textId="77777777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 xml:space="preserve">FARBY AKWARELOWE </w:t>
                            </w:r>
                          </w:p>
                          <w:p w14:paraId="5061981C" w14:textId="77777777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>3 PĘDZLE O RÓŻNEJ GRUBOŚCI WŁOŻONE DO FARBEK</w:t>
                            </w:r>
                          </w:p>
                          <w:p w14:paraId="4B1548CE" w14:textId="77777777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>KREDKI- PASTELE  SUCHE</w:t>
                            </w:r>
                          </w:p>
                          <w:p w14:paraId="0A96F07D" w14:textId="77777777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>PAPIER KOLOROWY</w:t>
                            </w:r>
                          </w:p>
                          <w:p w14:paraId="5B94A33B" w14:textId="77777777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>BLOK RYSUNKOWY  BIAŁY A4 ORAZ A3</w:t>
                            </w:r>
                          </w:p>
                          <w:p w14:paraId="7046F4A2" w14:textId="41E75FD2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>BLOK  TECHNICZNY  BIAŁY I KOLOROWY</w:t>
                            </w:r>
                          </w:p>
                          <w:p w14:paraId="6D23E1C3" w14:textId="77777777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>- 3 TECZKI TEKTUROWE Z GUMKĄ</w:t>
                            </w:r>
                          </w:p>
                          <w:p w14:paraId="1498D9DF" w14:textId="77777777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>WOREK MATERIAŁOWY  NA BUTY DO SZATNI</w:t>
                            </w:r>
                          </w:p>
                          <w:p w14:paraId="46EB065F" w14:textId="77777777" w:rsidR="007B48F6" w:rsidRDefault="007B48F6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160337E" w14:textId="77777777" w:rsidR="007B48F6" w:rsidRDefault="00F1641B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lgerian" w:hAnsi="Algerian"/>
                                <w:i/>
                                <w:i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PIÓRNIK</w:t>
                            </w: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>A W NIM (</w:t>
                            </w:r>
                            <w:r>
                              <w:rPr>
                                <w:rFonts w:ascii="Tekton Pro" w:hAnsi="Tekton Pro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ZAWSZE!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):    </w:t>
                            </w:r>
                          </w:p>
                          <w:p w14:paraId="22A43F78" w14:textId="77777777" w:rsidR="007B48F6" w:rsidRDefault="00F1641B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 xml:space="preserve">PIÓRO ZE STALÓWKĄ,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 xml:space="preserve">MIĘKKI I OŁÓWEK, GUMKA,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TEMPERÓWKA ZE ZBIORNIKIEM</w:t>
                            </w:r>
                            <w:r>
                              <w:rPr>
                                <w:rFonts w:ascii="Tekton Pro" w:hAnsi="Tekton Pro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, KREDKI OŁÓWKOWE MIĘKKIE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 xml:space="preserve">, 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ZAOKRĄGLONE NOŻYCZKI, KLEJ W SZTYFCIE, LINIJKA 15 CM</w:t>
                            </w:r>
                          </w:p>
                          <w:p w14:paraId="12239824" w14:textId="77777777" w:rsidR="007B48F6" w:rsidRDefault="007B48F6">
                            <w:pPr>
                              <w:pStyle w:val="Zawartoramki"/>
                              <w:ind w:firstLine="360"/>
                              <w:rPr>
                                <w:sz w:val="20"/>
                                <w14:ligatures w14:val="none"/>
                              </w:rPr>
                            </w:pPr>
                          </w:p>
                          <w:p w14:paraId="7A9063BB" w14:textId="77777777" w:rsidR="007B48F6" w:rsidRDefault="00F1641B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rFonts w:ascii="Tekton Pro" w:hAnsi="Tekton Pro"/>
                                <w:b/>
                                <w:bCs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ZESZYTY PODPISANE NA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PRZEDNIEJ OKŁADCE:</w:t>
                            </w:r>
                          </w:p>
                          <w:p w14:paraId="104F0827" w14:textId="77777777" w:rsidR="007B48F6" w:rsidRDefault="007B48F6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rFonts w:ascii="Tekton Pro" w:hAnsi="Tekton Pro"/>
                                <w:b/>
                                <w:bCs/>
                                <w:sz w:val="20"/>
                                <w14:ligatures w14:val="none"/>
                              </w:rPr>
                            </w:pPr>
                          </w:p>
                          <w:p w14:paraId="42F88687" w14:textId="77777777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 xml:space="preserve"> 3 ZESZYTY W KRATKĘ 16-KARTKOWE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ekton Pro" w:hAnsi="Tekton Pro"/>
                                <w:sz w:val="24"/>
                                <w:szCs w:val="24"/>
                                <w14:ligatures w14:val="none"/>
                              </w:rPr>
                              <w:t>(„EDUKACJA MATEMATYCZNA”, „JĘZYK ANGIELSKI”)</w:t>
                            </w:r>
                          </w:p>
                          <w:p w14:paraId="534DB206" w14:textId="36441B9F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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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>ESZYTY  W  LINIĘ 16 KARTKOWE  Z WYRAŹNIE ZAZNACZONĄ NIEBIESKĄ</w:t>
                            </w:r>
                            <w:r>
                              <w:rPr>
                                <w:rFonts w:ascii="Tekton Pro" w:hAnsi="Tekton Pro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LINIĄ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ekton Pro" w:hAnsi="Tekton Pro"/>
                                <w:sz w:val="24"/>
                                <w:szCs w:val="24"/>
                                <w14:ligatures w14:val="none"/>
                              </w:rPr>
                              <w:t xml:space="preserve">(„EDUKACJA POLONISTYCZNA”) </w:t>
                            </w:r>
                          </w:p>
                          <w:p w14:paraId="66B366DF" w14:textId="77777777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 xml:space="preserve">ZESZYT W KRATKĘ 32-KARTKOWY  </w:t>
                            </w:r>
                            <w:r>
                              <w:rPr>
                                <w:rFonts w:ascii="Tekton Pro" w:hAnsi="Tekton Pr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(„EDUKACJA PRZYRODNI</w:t>
                            </w:r>
                            <w:r>
                              <w:rPr>
                                <w:rFonts w:ascii="Tekton Pro" w:hAnsi="Tekton Pr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CZA”) </w:t>
                            </w:r>
                            <w:r>
                              <w:rPr>
                                <w:rFonts w:ascii="Tekton Pro" w:hAnsi="Tekton Pro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 </w:t>
                            </w:r>
                          </w:p>
                          <w:p w14:paraId="0B7E58EC" w14:textId="77777777" w:rsidR="007B48F6" w:rsidRDefault="007B48F6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09261C65" w14:textId="77777777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STRÓJ NA ZAJĘCIA SPORTOWE W WORKU: </w:t>
                            </w:r>
                          </w:p>
                          <w:p w14:paraId="161C0D2F" w14:textId="77777777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BIAŁA KOSZULKA Z KRÓTKIM RĘKAWEM</w:t>
                            </w:r>
                          </w:p>
                          <w:p w14:paraId="4D328A48" w14:textId="77777777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CZARNE/GRANATOWE KRÓTKIE SPODENKI</w:t>
                            </w:r>
                          </w:p>
                          <w:p w14:paraId="26EFCD91" w14:textId="77777777" w:rsidR="007B48F6" w:rsidRDefault="00F1641B">
                            <w:pPr>
                              <w:pStyle w:val="Zawartoramki"/>
                              <w:widowControl w:val="0"/>
                              <w:ind w:left="567" w:hanging="567"/>
                              <w:rPr>
                                <w:rFonts w:ascii="Tekton Pro" w:hAnsi="Tekton Pr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OBUWIE SPORTOWE Z BIAŁĄ PODESZWĄ</w:t>
                            </w:r>
                          </w:p>
                          <w:p w14:paraId="58ADEC3F" w14:textId="77777777" w:rsidR="007B48F6" w:rsidRDefault="007B48F6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rFonts w:ascii="Tekton Pro" w:hAnsi="Tekton Pr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bookmarkEnd w:id="0"/>
                          <w:p w14:paraId="234D0C0C" w14:textId="77777777" w:rsidR="007B48F6" w:rsidRDefault="007B48F6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lIns="36720" tIns="36720" rIns="36720" bIns="36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E3484" id="Text Box 2" o:spid="_x0000_s1026" style="position:absolute;margin-left:-34.5pt;margin-top:-3.1pt;width:521.7pt;height:753.25pt;z-index:2;visibility:visible;mso-wrap-style:square;mso-wrap-distance-left:0;mso-wrap-distance-top:0;mso-wrap-distance-right: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" filled="f" stroked="f" strokeweight="0">
                <v:textbox inset="1.02mm,1.02mm,1.02mm,1.02mm">
                  <w:txbxContent>
                    <w:p w14:paraId="203DDA15" w14:textId="77777777" w:rsidR="007B48F6" w:rsidRDefault="00F1641B">
                      <w:pPr>
                        <w:pStyle w:val="Zawartoramki"/>
                        <w:widowControl w:val="0"/>
                        <w:ind w:left="360"/>
                        <w:jc w:val="center"/>
                        <w:rPr>
                          <w:rFonts w:ascii="Tekton Pro" w:hAnsi="Tekton Pro"/>
                          <w:b/>
                          <w:bCs/>
                          <w:sz w:val="20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Tekton Pro" w:hAnsi="Tekton Pro"/>
                          <w:sz w:val="32"/>
                          <w:szCs w:val="32"/>
                          <w14:ligatures w14:val="none"/>
                        </w:rPr>
                        <w:t xml:space="preserve">             </w:t>
                      </w:r>
                      <w:r>
                        <w:rPr>
                          <w:rFonts w:ascii="Tekton Pro" w:hAnsi="Tekton Pro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br/>
                      </w:r>
                    </w:p>
                    <w:p w14:paraId="7FE4160A" w14:textId="77777777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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 xml:space="preserve">PLASTELINA </w:t>
                      </w:r>
                    </w:p>
                    <w:p w14:paraId="6C2E8999" w14:textId="77777777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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 xml:space="preserve">FARBY AKWARELOWE </w:t>
                      </w:r>
                    </w:p>
                    <w:p w14:paraId="5061981C" w14:textId="77777777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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>3 PĘDZLE O RÓŻNEJ GRUBOŚCI WŁOŻONE DO FARBEK</w:t>
                      </w:r>
                    </w:p>
                    <w:p w14:paraId="4B1548CE" w14:textId="77777777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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>KREDKI- PASTELE  SUCHE</w:t>
                      </w:r>
                    </w:p>
                    <w:p w14:paraId="0A96F07D" w14:textId="77777777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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>PAPIER KOLOROWY</w:t>
                      </w:r>
                    </w:p>
                    <w:p w14:paraId="5B94A33B" w14:textId="77777777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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>BLOK RYSUNKOWY  BIAŁY A4 ORAZ A3</w:t>
                      </w:r>
                    </w:p>
                    <w:p w14:paraId="7046F4A2" w14:textId="41E75FD2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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>BLOK  TECHNICZNY  BIAŁY I KOLOROWY</w:t>
                      </w:r>
                    </w:p>
                    <w:p w14:paraId="6D23E1C3" w14:textId="77777777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>- 3 TECZKI TEKTUROWE Z GUMKĄ</w:t>
                      </w:r>
                    </w:p>
                    <w:p w14:paraId="1498D9DF" w14:textId="77777777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 xml:space="preserve">-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>WOREK MATERIAŁOWY  NA BUTY DO SZATNI</w:t>
                      </w:r>
                    </w:p>
                    <w:p w14:paraId="46EB065F" w14:textId="77777777" w:rsidR="007B48F6" w:rsidRDefault="007B48F6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160337E" w14:textId="77777777" w:rsidR="007B48F6" w:rsidRDefault="00F1641B">
                      <w:pPr>
                        <w:pStyle w:val="Zawartoramki"/>
                        <w:widowControl w:val="0"/>
                        <w:jc w:val="center"/>
                        <w:rPr>
                          <w:rFonts w:ascii="Verdana" w:hAnsi="Verdana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lgerian" w:hAnsi="Algerian"/>
                          <w:i/>
                          <w:iCs/>
                          <w:sz w:val="36"/>
                          <w:szCs w:val="36"/>
                          <w:u w:val="single"/>
                          <w14:ligatures w14:val="none"/>
                        </w:rPr>
                        <w:t>PIÓRNIK</w:t>
                      </w:r>
                      <w:r>
                        <w:rPr>
                          <w:rFonts w:ascii="Algerian" w:hAnsi="Algerian"/>
                          <w:sz w:val="36"/>
                          <w:szCs w:val="36"/>
                          <w:u w:val="single"/>
                          <w14:ligatures w14:val="none"/>
                        </w:rPr>
                        <w:t>,</w:t>
                      </w:r>
                      <w:r>
                        <w:rPr>
                          <w:rFonts w:ascii="Algerian" w:hAnsi="Algerian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>A W NIM (</w:t>
                      </w:r>
                      <w:r>
                        <w:rPr>
                          <w:rFonts w:ascii="Tekton Pro" w:hAnsi="Tekton Pro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ZAWSZE!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):    </w:t>
                      </w:r>
                    </w:p>
                    <w:p w14:paraId="22A43F78" w14:textId="77777777" w:rsidR="007B48F6" w:rsidRDefault="00F1641B">
                      <w:pPr>
                        <w:pStyle w:val="Zawartoramki"/>
                        <w:widowControl w:val="0"/>
                        <w:jc w:val="center"/>
                        <w:rPr>
                          <w:rFonts w:ascii="Verdana" w:hAnsi="Verdana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 xml:space="preserve">PIÓRO ZE STALÓWKĄ,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 xml:space="preserve">MIĘKKI I OŁÓWEK, GUMKA,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br/>
                        <w:t>TEMPERÓWKA ZE ZBIORNIKIEM</w:t>
                      </w:r>
                      <w:r>
                        <w:rPr>
                          <w:rFonts w:ascii="Tekton Pro" w:hAnsi="Tekton Pro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, KREDKI OŁÓWKOWE MIĘKKIE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 xml:space="preserve">, 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br/>
                        <w:t>ZAOKRĄGLONE NOŻYCZKI, KLEJ W SZTYFCIE, LINIJKA 15 CM</w:t>
                      </w:r>
                    </w:p>
                    <w:p w14:paraId="12239824" w14:textId="77777777" w:rsidR="007B48F6" w:rsidRDefault="007B48F6">
                      <w:pPr>
                        <w:pStyle w:val="Zawartoramki"/>
                        <w:ind w:firstLine="360"/>
                        <w:rPr>
                          <w:sz w:val="20"/>
                          <w14:ligatures w14:val="none"/>
                        </w:rPr>
                      </w:pPr>
                    </w:p>
                    <w:p w14:paraId="7A9063BB" w14:textId="77777777" w:rsidR="007B48F6" w:rsidRDefault="00F1641B">
                      <w:pPr>
                        <w:pStyle w:val="Zawartoramki"/>
                        <w:widowControl w:val="0"/>
                        <w:jc w:val="center"/>
                        <w:rPr>
                          <w:rFonts w:ascii="Tekton Pro" w:hAnsi="Tekton Pro"/>
                          <w:b/>
                          <w:bCs/>
                          <w:sz w:val="20"/>
                          <w14:ligatures w14:val="none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ZESZYTY PODPISANE NA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:u w:val="single"/>
                          <w14:ligatures w14:val="none"/>
                        </w:rPr>
                        <w:t>PRZEDNIEJ OKŁADCE:</w:t>
                      </w:r>
                    </w:p>
                    <w:p w14:paraId="104F0827" w14:textId="77777777" w:rsidR="007B48F6" w:rsidRDefault="007B48F6">
                      <w:pPr>
                        <w:pStyle w:val="Zawartoramki"/>
                        <w:widowControl w:val="0"/>
                        <w:jc w:val="center"/>
                        <w:rPr>
                          <w:rFonts w:ascii="Tekton Pro" w:hAnsi="Tekton Pro"/>
                          <w:b/>
                          <w:bCs/>
                          <w:sz w:val="20"/>
                          <w14:ligatures w14:val="none"/>
                        </w:rPr>
                      </w:pPr>
                    </w:p>
                    <w:p w14:paraId="42F88687" w14:textId="77777777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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 xml:space="preserve"> 3 ZESZYTY W KRATKĘ 16-KARTKOWE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Tekton Pro" w:hAnsi="Tekton Pro"/>
                          <w:sz w:val="24"/>
                          <w:szCs w:val="24"/>
                          <w14:ligatures w14:val="none"/>
                        </w:rPr>
                        <w:t>(„EDUKACJA MATEMATYCZNA”, „JĘZYK ANGIELSKI”)</w:t>
                      </w:r>
                    </w:p>
                    <w:p w14:paraId="534DB206" w14:textId="36441B9F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</w:t>
                      </w: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</w:t>
                      </w: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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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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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>ESZYTY  W  LINIĘ 16 KARTKOWE  Z WYRAŹNIE ZAZNACZONĄ NIEBIESKĄ</w:t>
                      </w:r>
                      <w:r>
                        <w:rPr>
                          <w:rFonts w:ascii="Tekton Pro" w:hAnsi="Tekton Pro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LINIĄ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ekton Pro" w:hAnsi="Tekton Pro"/>
                          <w:sz w:val="24"/>
                          <w:szCs w:val="24"/>
                          <w14:ligatures w14:val="none"/>
                        </w:rPr>
                        <w:t xml:space="preserve">(„EDUKACJA POLONISTYCZNA”) </w:t>
                      </w:r>
                    </w:p>
                    <w:p w14:paraId="66B366DF" w14:textId="77777777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</w:t>
                      </w: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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 xml:space="preserve">ZESZYT W KRATKĘ 32-KARTKOWY  </w:t>
                      </w:r>
                      <w:r>
                        <w:rPr>
                          <w:rFonts w:ascii="Tekton Pro" w:hAnsi="Tekton Pro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(„EDUKACJA PRZYRODNI</w:t>
                      </w:r>
                      <w:r>
                        <w:rPr>
                          <w:rFonts w:ascii="Tekton Pro" w:hAnsi="Tekton Pro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CZA”) </w:t>
                      </w:r>
                      <w:r>
                        <w:rPr>
                          <w:rFonts w:ascii="Tekton Pro" w:hAnsi="Tekton Pro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  <w:t xml:space="preserve"> </w:t>
                      </w:r>
                    </w:p>
                    <w:p w14:paraId="0B7E58EC" w14:textId="77777777" w:rsidR="007B48F6" w:rsidRDefault="007B48F6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09261C65" w14:textId="77777777" w:rsidR="007B48F6" w:rsidRDefault="00F1641B">
                      <w:pPr>
                        <w:pStyle w:val="Zawartoramki"/>
                        <w:widowControl w:val="0"/>
                        <w:ind w:left="567" w:hanging="567"/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STRÓJ NA ZAJĘCIA SPORTOWE W WORKU: </w:t>
                      </w:r>
                    </w:p>
                    <w:p w14:paraId="161C0D2F" w14:textId="77777777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  <w:t>BIAŁA KOSZULKA Z KRÓTKIM RĘKAWEM</w:t>
                      </w:r>
                    </w:p>
                    <w:p w14:paraId="4D328A48" w14:textId="77777777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  <w:t>CZARNE/GRANATOWE KRÓTKIE SPODENKI</w:t>
                      </w:r>
                    </w:p>
                    <w:p w14:paraId="26EFCD91" w14:textId="77777777" w:rsidR="007B48F6" w:rsidRDefault="00F1641B">
                      <w:pPr>
                        <w:pStyle w:val="Zawartoramki"/>
                        <w:widowControl w:val="0"/>
                        <w:ind w:left="567" w:hanging="567"/>
                        <w:rPr>
                          <w:rFonts w:ascii="Tekton Pro" w:hAnsi="Tekton Pro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  <w:tab/>
                        <w:t>OBUWIE SPORTOWE Z BIAŁĄ PODESZWĄ</w:t>
                      </w:r>
                    </w:p>
                    <w:p w14:paraId="58ADEC3F" w14:textId="77777777" w:rsidR="007B48F6" w:rsidRDefault="007B48F6">
                      <w:pPr>
                        <w:pStyle w:val="Zawartoramki"/>
                        <w:widowControl w:val="0"/>
                        <w:jc w:val="center"/>
                        <w:rPr>
                          <w:rFonts w:ascii="Tekton Pro" w:hAnsi="Tekton Pro"/>
                          <w:sz w:val="28"/>
                          <w:szCs w:val="28"/>
                          <w14:ligatures w14:val="none"/>
                        </w:rPr>
                      </w:pPr>
                    </w:p>
                    <w:bookmarkEnd w:id="1"/>
                    <w:p w14:paraId="234D0C0C" w14:textId="77777777" w:rsidR="007B48F6" w:rsidRDefault="007B48F6">
                      <w:pPr>
                        <w:pStyle w:val="Zawartoramki"/>
                        <w:widowControl w:val="0"/>
                        <w:jc w:val="center"/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3810" simplePos="0" relativeHeight="4" behindDoc="0" locked="0" layoutInCell="1" allowOverlap="1" wp14:anchorId="2E18038E" wp14:editId="6A4D3713">
                <wp:simplePos x="0" y="0"/>
                <wp:positionH relativeFrom="column">
                  <wp:posOffset>700405</wp:posOffset>
                </wp:positionH>
                <wp:positionV relativeFrom="paragraph">
                  <wp:posOffset>-794385</wp:posOffset>
                </wp:positionV>
                <wp:extent cx="4663440" cy="100965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1009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938527" w14:textId="77777777" w:rsidR="007B48F6" w:rsidRDefault="00F1641B">
                            <w:pPr>
                              <w:pStyle w:val="Zawartoramki"/>
                              <w:widowControl w:val="0"/>
                              <w:rPr>
                                <w:rFonts w:ascii="Tekton Pro Cond" w:hAnsi="Tekton Pro Cond"/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Tekton Pro Cond" w:hAnsi="Tekton Pro Cond"/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 xml:space="preserve">      WYPRAWKA  PIERWSZOKLASISTY</w:t>
                            </w:r>
                          </w:p>
                        </w:txbxContent>
                      </wps:txbx>
                      <wps:bodyPr lIns="36720" tIns="36720" rIns="36720" bIns="36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stroked="f" o:allowincell="f" style="position:absolute;margin-left:55.15pt;margin-top:-62.55pt;width:367.15pt;height:79.45pt;mso-wrap-style:square;v-text-anchor:top" wp14:anchorId="12A0D7B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 w:val="false"/>
                        <w:spacing w:before="0" w:after="120"/>
                        <w:rPr>
                          <w:rFonts w:ascii="Tekton Pro Cond" w:hAnsi="Tekton Pro Cond"/>
                          <w:b/>
                          <w:bCs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Tekton Pro Cond" w:hAnsi="Tekton Pro Cond"/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Tekton Pro Cond" w:hAnsi="Tekton Pro Cond"/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>WYPRAWKA  PIERWSZOKLASISTY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F46C199" wp14:editId="487DE16C">
                <wp:simplePos x="0" y="0"/>
                <wp:positionH relativeFrom="column">
                  <wp:posOffset>-671195</wp:posOffset>
                </wp:positionH>
                <wp:positionV relativeFrom="paragraph">
                  <wp:posOffset>-794385</wp:posOffset>
                </wp:positionV>
                <wp:extent cx="1419225" cy="11715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120" cy="117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C75DBF" w14:textId="77777777" w:rsidR="007B48F6" w:rsidRDefault="00F1641B">
                            <w:pPr>
                              <w:pStyle w:val="Zawartoramki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0F625" wp14:editId="2BDFF4CF">
                                  <wp:extent cx="1238250" cy="972185"/>
                                  <wp:effectExtent l="0" t="0" r="0" b="0"/>
                                  <wp:docPr id="5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972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" path="m0,0l-2147483645,0l-2147483645,-2147483646l0,-2147483646xe" stroked="f" o:allowincell="f" style="position:absolute;margin-left:-52.85pt;margin-top:-62.55pt;width:111.7pt;height:92.2pt;mso-wrap-style:none;v-text-anchor:middle" wp14:anchorId="3B6ECC68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38250" cy="972185"/>
                            <wp:effectExtent l="0" t="0" r="0" b="0"/>
                            <wp:docPr id="6" name="Obraz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972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 w:rsidR="007B48F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kton Pro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 Cond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6"/>
    <w:rsid w:val="007B48F6"/>
    <w:rsid w:val="00965013"/>
    <w:rsid w:val="00F1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7222"/>
  <w15:docId w15:val="{9E5E03B2-1AF6-42CE-9218-7A23310C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7547"/>
    <w:pPr>
      <w:spacing w:after="120" w:line="283" w:lineRule="auto"/>
    </w:pPr>
    <w:rPr>
      <w:rFonts w:ascii="Constantia" w:eastAsia="Times New Roman" w:hAnsi="Constantia" w:cs="Times New Roman"/>
      <w:color w:val="000000"/>
      <w:kern w:val="2"/>
      <w:sz w:val="19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Dominik</cp:lastModifiedBy>
  <cp:revision>4</cp:revision>
  <dcterms:created xsi:type="dcterms:W3CDTF">2020-08-04T11:13:00Z</dcterms:created>
  <dcterms:modified xsi:type="dcterms:W3CDTF">2023-08-21T12:31:00Z</dcterms:modified>
  <dc:language>pl-PL</dc:language>
</cp:coreProperties>
</file>