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B55B" w14:textId="77777777" w:rsidR="0025103D" w:rsidRPr="00C0286E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C0286E">
        <w:rPr>
          <w:rFonts w:asciiTheme="minorHAnsi" w:eastAsia="Times New Roman" w:hAnsiTheme="minorHAnsi" w:cstheme="minorHAnsi"/>
          <w:b/>
          <w:bCs/>
          <w:lang w:eastAsia="pl-PL"/>
        </w:rPr>
        <w:t>Aneks nr 1</w:t>
      </w:r>
    </w:p>
    <w:p w14:paraId="341B43E5" w14:textId="77777777" w:rsidR="0025103D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C0286E">
        <w:rPr>
          <w:rFonts w:asciiTheme="minorHAnsi" w:eastAsia="Times New Roman" w:hAnsiTheme="minorHAnsi" w:cstheme="minorHAnsi"/>
          <w:b/>
          <w:bCs/>
          <w:lang w:eastAsia="pl-PL"/>
        </w:rPr>
        <w:t>do regulaminu świetlicy szkolnej Szkoły Podstawowej nr 20 z Oddziałami Integracyjnymi</w:t>
      </w:r>
    </w:p>
    <w:p w14:paraId="150867E2" w14:textId="77777777" w:rsidR="0025103D" w:rsidRPr="00C0286E" w:rsidRDefault="0025103D" w:rsidP="0025103D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860BB6" w14:textId="77777777" w:rsidR="0025103D" w:rsidRPr="0025103D" w:rsidRDefault="0025103D" w:rsidP="0025103D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  <w:u w:val="single"/>
          <w:lang w:eastAsia="pl-PL"/>
        </w:rPr>
      </w:pPr>
      <w:r w:rsidRPr="001C3E0E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  <w:u w:val="single"/>
          <w:lang w:eastAsia="pl-PL"/>
        </w:rPr>
        <w:t xml:space="preserve">Podstawa prawna: </w:t>
      </w:r>
    </w:p>
    <w:p w14:paraId="777C3150" w14:textId="77777777" w:rsidR="0025103D" w:rsidRPr="001C3E0E" w:rsidRDefault="0025103D" w:rsidP="0025103D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</w:pP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sym w:font="Symbol" w:char="F0B7"/>
      </w: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 xml:space="preserve"> Rozporządzenie  zmieniające  Ministra  Edukacji  Narodowej  w  sprawie  bezpieczeństwa i higieny w publicznych i niepublicznych szkołach</w:t>
      </w:r>
      <w:r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br/>
      </w: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i placówkach (Dz.U. 2020 poz. 1386 z dnia 12 sierpnia 2020 r.)</w:t>
      </w:r>
    </w:p>
    <w:p w14:paraId="727CAEFD" w14:textId="77777777" w:rsidR="0025103D" w:rsidRPr="001C3E0E" w:rsidRDefault="0025103D" w:rsidP="0025103D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</w:pP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sym w:font="Symbol" w:char="F0B7"/>
      </w: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 xml:space="preserve"> Rozporządzenie  Ministra  Edukacji  Narodowej  w  sprawie  czasowego  ograniczenia funkcjonowania jednostek systemu oświaty w związku z zapobieganiem, przeciwdziałaniem i zwalczaniem Covid 19. (Dz.U. 2020 poz. 410 z dnia  11 marca 2020 r.)</w:t>
      </w:r>
    </w:p>
    <w:p w14:paraId="34521387" w14:textId="77777777" w:rsidR="0025103D" w:rsidRDefault="0025103D" w:rsidP="0025103D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sym w:font="Symbol" w:char="F0B7"/>
      </w: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 xml:space="preserve"> Rozporządzenie  Ministra  Edukacji  Narodowej  w  sprawie  szczegółowych  rozwiązań w zakresie czasowego ograniczenia funkcjonowania jednostek systemu oświaty w związku z zapobieganiem, przeciwdziałaniem</w:t>
      </w:r>
      <w:r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 xml:space="preserve"> </w:t>
      </w:r>
      <w:r w:rsidRPr="001C3E0E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i zwalczaniem Covid 19. (Dz.U.  2020  poz.  493  z  dnia 20 marca 2020).</w:t>
      </w:r>
    </w:p>
    <w:p w14:paraId="4BC3E002" w14:textId="77777777" w:rsidR="0025103D" w:rsidRPr="0025103D" w:rsidRDefault="0025103D" w:rsidP="0025103D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</w:p>
    <w:p w14:paraId="30406824" w14:textId="3944536B" w:rsidR="008011D4" w:rsidRPr="008011D4" w:rsidRDefault="008011D4" w:rsidP="008011D4">
      <w:pPr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</w:rPr>
        <w:t xml:space="preserve">Na świetlicę szkolną może uczęszczać uczeń bez objawów chorobowych sugerujących infekcję dróg oddechowych oraz gdy domownicy nie przebywają na kwarantannie lub w izolacji </w:t>
      </w:r>
      <w:r>
        <w:rPr>
          <w:rFonts w:asciiTheme="minorHAnsi" w:hAnsiTheme="minorHAnsi" w:cstheme="minorHAnsi"/>
        </w:rPr>
        <w:br/>
      </w:r>
      <w:r w:rsidRPr="008011D4">
        <w:rPr>
          <w:rFonts w:asciiTheme="minorHAnsi" w:hAnsiTheme="minorHAnsi" w:cstheme="minorHAnsi"/>
        </w:rPr>
        <w:t>w warunkach domowych.</w:t>
      </w:r>
    </w:p>
    <w:p w14:paraId="31E7F3E3" w14:textId="74D1A120" w:rsidR="008011D4" w:rsidRPr="008011D4" w:rsidRDefault="008011D4" w:rsidP="008011D4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011D4">
        <w:rPr>
          <w:rFonts w:asciiTheme="minorHAnsi" w:hAnsiTheme="minorHAnsi" w:cstheme="minorHAnsi"/>
          <w:lang w:eastAsia="pl-PL"/>
        </w:rPr>
        <w:t>W drodze do i ze szkoły opiekunowie z dziećmi oraz uczniowie przestrzegają aktualnych przepisów prawa dotyczących zachowania w przestrzeni publicznej.</w:t>
      </w:r>
    </w:p>
    <w:p w14:paraId="2A8417E5" w14:textId="77777777" w:rsidR="008011D4" w:rsidRPr="008011D4" w:rsidRDefault="008011D4" w:rsidP="008011D4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011D4">
        <w:rPr>
          <w:rFonts w:asciiTheme="minorHAnsi" w:hAnsiTheme="minorHAnsi" w:cstheme="minorHAnsi"/>
        </w:rPr>
        <w:t>W szkole jest wyznaczona przestrzeń wspólna, do której mają prawo wejść rodzice</w:t>
      </w:r>
      <w:r w:rsidRPr="008011D4">
        <w:rPr>
          <w:rFonts w:asciiTheme="minorHAnsi" w:hAnsiTheme="minorHAnsi" w:cstheme="minorHAnsi"/>
        </w:rPr>
        <w:br/>
        <w:t xml:space="preserve">i opiekunowie przyprowadzający/odbierający uczniów do/ze świetlicy. </w:t>
      </w:r>
    </w:p>
    <w:p w14:paraId="28956A29" w14:textId="77777777" w:rsidR="008011D4" w:rsidRPr="008011D4" w:rsidRDefault="008011D4" w:rsidP="008011D4">
      <w:pPr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</w:rPr>
        <w:t>Opiekun odprowadzający i przyprowadzający ucznia/uczniów może wejść do przestrzeni wspólnej szkoły, zachowując bezpieczny dystans.</w:t>
      </w:r>
    </w:p>
    <w:p w14:paraId="071662B1" w14:textId="12CB008B" w:rsidR="008011D4" w:rsidRPr="008011D4" w:rsidRDefault="008011D4" w:rsidP="008011D4">
      <w:pPr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</w:rPr>
        <w:t>Po odbiór ucznia ze świetlicy do przestrzeni wspólnej szkoły wchodzi jeden rodzic/opiekun prawny/upoważniona osoba, która stosując się do przepisów prawa związanych</w:t>
      </w:r>
      <w:r>
        <w:rPr>
          <w:rFonts w:asciiTheme="minorHAnsi" w:hAnsiTheme="minorHAnsi" w:cstheme="minorHAnsi"/>
        </w:rPr>
        <w:br/>
      </w:r>
      <w:r w:rsidRPr="008011D4">
        <w:rPr>
          <w:rFonts w:asciiTheme="minorHAnsi" w:hAnsiTheme="minorHAnsi" w:cstheme="minorHAnsi"/>
        </w:rPr>
        <w:t>z bezpieczeństwem zdrowotnym obywateli ,  korzystając z domofonu, prosi o wypuszczenie danego ucznia. Po sprawdzeniu, czy dzwoniąca osoba może odebrać ucznia, uczeń opuszcza świetlicę.</w:t>
      </w:r>
    </w:p>
    <w:p w14:paraId="00D4D1D5" w14:textId="3A29E8B8" w:rsidR="008011D4" w:rsidRPr="008011D4" w:rsidRDefault="008011D4" w:rsidP="008011D4">
      <w:pPr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</w:rPr>
        <w:t>Wszyscy wchodzący i przebywający na świetlicy szkolnej dezynfekują ręce pod kontrolą nauczyciela.</w:t>
      </w:r>
      <w:r w:rsidRPr="008011D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F828E53" w14:textId="77777777" w:rsidR="008011D4" w:rsidRPr="008011D4" w:rsidRDefault="008011D4" w:rsidP="008011D4">
      <w:pPr>
        <w:pStyle w:val="punkty"/>
        <w:numPr>
          <w:ilvl w:val="0"/>
          <w:numId w:val="44"/>
        </w:numPr>
        <w:tabs>
          <w:tab w:val="clear" w:pos="720"/>
          <w:tab w:val="num" w:pos="567"/>
        </w:tabs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11D4">
        <w:rPr>
          <w:rFonts w:asciiTheme="minorHAnsi" w:hAnsiTheme="minorHAnsi" w:cstheme="minorHAnsi"/>
          <w:sz w:val="22"/>
          <w:szCs w:val="22"/>
        </w:rPr>
        <w:t>W świetlicy jest wywieszona instrukcja z zasadami zachowania higieny.</w:t>
      </w:r>
    </w:p>
    <w:p w14:paraId="4E9AFDF7" w14:textId="301A201D" w:rsidR="008011D4" w:rsidRPr="008011D4" w:rsidRDefault="008011D4" w:rsidP="008011D4">
      <w:pPr>
        <w:pStyle w:val="punkty"/>
        <w:numPr>
          <w:ilvl w:val="0"/>
          <w:numId w:val="44"/>
        </w:numPr>
        <w:tabs>
          <w:tab w:val="clear" w:pos="720"/>
          <w:tab w:val="num" w:pos="567"/>
        </w:tabs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11D4">
        <w:rPr>
          <w:rFonts w:asciiTheme="minorHAnsi" w:hAnsiTheme="minorHAnsi" w:cstheme="minorHAnsi"/>
          <w:sz w:val="22"/>
          <w:szCs w:val="22"/>
        </w:rPr>
        <w:t>Nauczyciel podczas zajęć świetlicowych zapoznaje uczniów z regulaminem obowiązującym</w:t>
      </w:r>
      <w:r>
        <w:rPr>
          <w:rFonts w:asciiTheme="minorHAnsi" w:hAnsiTheme="minorHAnsi" w:cstheme="minorHAnsi"/>
          <w:sz w:val="22"/>
          <w:szCs w:val="22"/>
        </w:rPr>
        <w:br/>
      </w:r>
      <w:r w:rsidRPr="008011D4">
        <w:rPr>
          <w:rFonts w:asciiTheme="minorHAnsi" w:hAnsiTheme="minorHAnsi" w:cstheme="minorHAnsi"/>
          <w:sz w:val="22"/>
          <w:szCs w:val="22"/>
        </w:rPr>
        <w:t>w świetlicy szkolnej.</w:t>
      </w:r>
    </w:p>
    <w:p w14:paraId="2B0DBCD5" w14:textId="77777777" w:rsidR="008011D4" w:rsidRPr="008011D4" w:rsidRDefault="008011D4" w:rsidP="008011D4">
      <w:pPr>
        <w:pStyle w:val="punkty"/>
        <w:numPr>
          <w:ilvl w:val="0"/>
          <w:numId w:val="44"/>
        </w:numPr>
        <w:tabs>
          <w:tab w:val="clear" w:pos="720"/>
          <w:tab w:val="num" w:pos="567"/>
        </w:tabs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11D4">
        <w:rPr>
          <w:rFonts w:asciiTheme="minorHAnsi" w:hAnsiTheme="minorHAnsi" w:cstheme="minorHAnsi"/>
          <w:sz w:val="22"/>
          <w:szCs w:val="22"/>
        </w:rPr>
        <w:t>Nauczyciele zobowiązani są do organizacji zajęć świetlicowych ograniczających bezpośredni kontakt uczniów ze sobą.</w:t>
      </w:r>
    </w:p>
    <w:p w14:paraId="506B79B8" w14:textId="299E7C6F" w:rsidR="008011D4" w:rsidRPr="008011D4" w:rsidRDefault="008011D4" w:rsidP="008011D4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011D4">
        <w:rPr>
          <w:rFonts w:asciiTheme="minorHAnsi" w:hAnsiTheme="minorHAnsi" w:cstheme="minorHAnsi"/>
          <w:color w:val="000000"/>
          <w:shd w:val="clear" w:color="auto" w:fill="FFFFFF"/>
        </w:rPr>
        <w:t xml:space="preserve">Uczniowie powinni starać się zachować dystans podczas pobytu w świetlicy. </w:t>
      </w:r>
      <w:r w:rsidRPr="008011D4">
        <w:rPr>
          <w:rFonts w:asciiTheme="minorHAnsi" w:hAnsiTheme="minorHAnsi" w:cstheme="minorHAnsi"/>
          <w:lang w:eastAsia="pl-PL"/>
        </w:rPr>
        <w:t>Zaleca się, aby uczniowie, w miarę możliwości, przebywali ze swoimi koleżankami i kolegami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8011D4">
        <w:rPr>
          <w:rFonts w:asciiTheme="minorHAnsi" w:hAnsiTheme="minorHAnsi" w:cstheme="minorHAnsi"/>
          <w:lang w:eastAsia="pl-PL"/>
        </w:rPr>
        <w:t>z danej klasy.</w:t>
      </w:r>
    </w:p>
    <w:p w14:paraId="46297218" w14:textId="77777777" w:rsidR="008011D4" w:rsidRPr="008011D4" w:rsidRDefault="008011D4" w:rsidP="008011D4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011D4">
        <w:rPr>
          <w:rFonts w:asciiTheme="minorHAnsi" w:hAnsiTheme="minorHAnsi" w:cstheme="minorHAnsi"/>
          <w:lang w:eastAsia="pl-PL"/>
        </w:rPr>
        <w:lastRenderedPageBreak/>
        <w:t>Przedmioty i sprzęty znajdujące się w świetlicy,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3F0ACBED" w14:textId="77777777" w:rsidR="008011D4" w:rsidRPr="008011D4" w:rsidRDefault="008011D4" w:rsidP="008011D4">
      <w:pPr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  <w:color w:val="000000"/>
          <w:shd w:val="clear" w:color="auto" w:fill="FFFFFF"/>
        </w:rPr>
        <w:t>Uczeń nie może wymieniać się przyborami szkolnymi i zabierać ze sobą do szkoły niepotrzebnych przedmiotów, zabawek.</w:t>
      </w:r>
    </w:p>
    <w:p w14:paraId="1C3E0855" w14:textId="77777777" w:rsidR="008011D4" w:rsidRPr="008011D4" w:rsidRDefault="008011D4" w:rsidP="008011D4">
      <w:pPr>
        <w:pStyle w:val="punkty"/>
        <w:numPr>
          <w:ilvl w:val="0"/>
          <w:numId w:val="44"/>
        </w:numPr>
        <w:tabs>
          <w:tab w:val="clear" w:pos="720"/>
          <w:tab w:val="num" w:pos="567"/>
        </w:tabs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11D4">
        <w:rPr>
          <w:rFonts w:asciiTheme="minorHAnsi" w:hAnsiTheme="minorHAnsi" w:cstheme="minorHAnsi"/>
          <w:sz w:val="22"/>
          <w:szCs w:val="22"/>
        </w:rPr>
        <w:t>Sale świetlicowe, toalety oraz ciągi komunikacyjne są regularnie myte, dezynfekowane.</w:t>
      </w:r>
    </w:p>
    <w:p w14:paraId="12D2786D" w14:textId="6ABC7BBA" w:rsidR="008011D4" w:rsidRPr="008011D4" w:rsidRDefault="008011D4" w:rsidP="008011D4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011D4">
        <w:rPr>
          <w:rFonts w:asciiTheme="minorHAnsi" w:hAnsiTheme="minorHAnsi" w:cstheme="minorHAnsi"/>
          <w:lang w:eastAsia="pl-PL"/>
        </w:rPr>
        <w:t>Świetlicę należy wietrzyć (nie rzadziej, niż co godzinę w trakcie przebywania dzieci w świetlicy),</w:t>
      </w:r>
      <w:r>
        <w:rPr>
          <w:rFonts w:asciiTheme="minorHAnsi" w:hAnsiTheme="minorHAnsi" w:cstheme="minorHAnsi"/>
          <w:lang w:eastAsia="pl-PL"/>
        </w:rPr>
        <w:br/>
      </w:r>
      <w:r w:rsidRPr="008011D4">
        <w:rPr>
          <w:rFonts w:asciiTheme="minorHAnsi" w:hAnsiTheme="minorHAnsi" w:cstheme="minorHAnsi"/>
          <w:lang w:eastAsia="pl-PL"/>
        </w:rPr>
        <w:t>w tym w szczególności przed przyjęciem wychowanków oraz po przeprowadzeniu dezynfekcji.</w:t>
      </w:r>
    </w:p>
    <w:p w14:paraId="2F62B561" w14:textId="4263BD39" w:rsidR="008011D4" w:rsidRPr="008011D4" w:rsidRDefault="008011D4" w:rsidP="008011D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  <w:color w:val="000000"/>
          <w:shd w:val="clear" w:color="auto" w:fill="FFFFFF"/>
        </w:rPr>
        <w:t>Przy sprzyjających warunkach atmosferycznych zajęcia świetlicowe będą się odbywały na świeżym powietrzu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z</w:t>
      </w:r>
      <w:r w:rsidRPr="008011D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8011D4">
        <w:rPr>
          <w:rFonts w:asciiTheme="minorHAnsi" w:hAnsiTheme="minorHAnsi" w:cstheme="minorHAnsi"/>
          <w:lang w:eastAsia="pl-PL"/>
        </w:rPr>
        <w:t xml:space="preserve">zachowaniem podstawowych zasad bezpieczeństwa. </w:t>
      </w:r>
    </w:p>
    <w:p w14:paraId="78D52486" w14:textId="77777777" w:rsidR="008011D4" w:rsidRPr="008011D4" w:rsidRDefault="008011D4" w:rsidP="008011D4">
      <w:pPr>
        <w:pStyle w:val="punkty"/>
        <w:numPr>
          <w:ilvl w:val="0"/>
          <w:numId w:val="44"/>
        </w:numPr>
        <w:tabs>
          <w:tab w:val="clear" w:pos="720"/>
          <w:tab w:val="num" w:pos="567"/>
        </w:tabs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11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Jeżeli nauczyciel</w:t>
      </w:r>
      <w:r w:rsidRPr="008011D4">
        <w:rPr>
          <w:rFonts w:asciiTheme="minorHAnsi" w:hAnsiTheme="minorHAnsi" w:cstheme="minorHAnsi"/>
          <w:sz w:val="22"/>
          <w:szCs w:val="22"/>
        </w:rPr>
        <w:t xml:space="preserve"> świetlicy zaobserwuje u ucznia objawy, które mogą sugerować chorobę zakaźną, w tym kaszel, temperaturę wskazującą na stan podgorączkowy lub gorączkę, informuje o tym fakcie dyrekcję szkoły.  Osoba wyznaczona przez dyrektora szkoły zaprowadza ucznia do izolatorium i  sprawuje nad nim opiekę z zachowaniem wszelkich zasad bezpieczeństwa. Szkoła powiadamia rodziców o konieczności pilnego odebrania ucznia.</w:t>
      </w:r>
    </w:p>
    <w:p w14:paraId="23E7242A" w14:textId="77777777" w:rsidR="008011D4" w:rsidRPr="008011D4" w:rsidRDefault="008011D4" w:rsidP="008011D4">
      <w:pPr>
        <w:pStyle w:val="punkty"/>
        <w:numPr>
          <w:ilvl w:val="0"/>
          <w:numId w:val="44"/>
        </w:numPr>
        <w:tabs>
          <w:tab w:val="clear" w:pos="720"/>
          <w:tab w:val="num" w:pos="567"/>
        </w:tabs>
        <w:spacing w:before="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11D4">
        <w:rPr>
          <w:rFonts w:asciiTheme="minorHAnsi" w:hAnsiTheme="minorHAnsi" w:cstheme="minorHAnsi"/>
          <w:sz w:val="22"/>
          <w:szCs w:val="22"/>
        </w:rPr>
        <w:t>Dzieci opuszczające świetlicę szkolną wychodzą tylko wyjściem głównym.</w:t>
      </w:r>
    </w:p>
    <w:p w14:paraId="19FB5E80" w14:textId="64248AB4" w:rsidR="0025103D" w:rsidRDefault="008011D4" w:rsidP="008011D4">
      <w:pPr>
        <w:numPr>
          <w:ilvl w:val="0"/>
          <w:numId w:val="44"/>
        </w:numPr>
        <w:tabs>
          <w:tab w:val="clear" w:pos="720"/>
          <w:tab w:val="num" w:pos="567"/>
        </w:tabs>
        <w:suppressAutoHyphens/>
        <w:spacing w:after="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8011D4">
        <w:rPr>
          <w:rFonts w:asciiTheme="minorHAnsi" w:hAnsiTheme="minorHAnsi" w:cstheme="minorHAnsi"/>
          <w:lang w:eastAsia="pl-PL"/>
        </w:rPr>
        <w:t>W okresie epidemii zaleca się ograniczenie czasu korzystania przez dzieci z opieki świetlicowej; w miarę możliwości zapewnienie dzieciom opieki w domu.</w:t>
      </w:r>
    </w:p>
    <w:p w14:paraId="68EA002B" w14:textId="77777777" w:rsidR="008011D4" w:rsidRPr="00CC06BF" w:rsidRDefault="008011D4" w:rsidP="008011D4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14:paraId="5B650859" w14:textId="77DDE5BE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Aneks w</w:t>
      </w:r>
      <w:r w:rsidRPr="00C0286E">
        <w:rPr>
          <w:rFonts w:asciiTheme="minorHAnsi" w:eastAsia="Times New Roman" w:hAnsiTheme="minorHAnsi" w:cstheme="minorHAnsi"/>
          <w:lang w:eastAsia="pl-PL"/>
        </w:rPr>
        <w:t xml:space="preserve">chodzi w życie </w:t>
      </w:r>
      <w:r>
        <w:rPr>
          <w:rFonts w:asciiTheme="minorHAnsi" w:eastAsia="Times New Roman" w:hAnsiTheme="minorHAnsi" w:cstheme="minorHAnsi"/>
          <w:lang w:eastAsia="pl-PL"/>
        </w:rPr>
        <w:t xml:space="preserve">z dniem </w:t>
      </w:r>
      <w:r w:rsidRPr="00C0286E">
        <w:rPr>
          <w:rFonts w:asciiTheme="minorHAnsi" w:eastAsia="Times New Roman" w:hAnsiTheme="minorHAnsi" w:cstheme="minorHAnsi"/>
          <w:lang w:eastAsia="pl-PL"/>
        </w:rPr>
        <w:t>1.09.20</w:t>
      </w:r>
      <w:r>
        <w:rPr>
          <w:rFonts w:asciiTheme="minorHAnsi" w:eastAsia="Times New Roman" w:hAnsiTheme="minorHAnsi" w:cstheme="minorHAnsi"/>
          <w:lang w:eastAsia="pl-PL"/>
        </w:rPr>
        <w:t xml:space="preserve">20 </w:t>
      </w:r>
      <w:r w:rsidR="008011D4">
        <w:rPr>
          <w:rFonts w:asciiTheme="minorHAnsi" w:eastAsia="Times New Roman" w:hAnsiTheme="minorHAnsi" w:cstheme="minorHAnsi"/>
          <w:lang w:eastAsia="pl-PL"/>
        </w:rPr>
        <w:t xml:space="preserve">aż do odwołania. </w:t>
      </w:r>
    </w:p>
    <w:p w14:paraId="4DFE32D8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2BF1739E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68ED447F" w14:textId="77777777" w:rsidR="0025103D" w:rsidRDefault="0025103D" w:rsidP="0025103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71699CA4" w14:textId="77777777" w:rsidR="0027333C" w:rsidRPr="007870C7" w:rsidRDefault="0027333C" w:rsidP="0025103D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7333C" w:rsidRPr="00787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4216" w14:textId="77777777" w:rsidR="005D15AC" w:rsidRDefault="005D15AC" w:rsidP="00160775">
      <w:pPr>
        <w:spacing w:after="0" w:line="240" w:lineRule="auto"/>
      </w:pPr>
      <w:r>
        <w:separator/>
      </w:r>
    </w:p>
  </w:endnote>
  <w:endnote w:type="continuationSeparator" w:id="0">
    <w:p w14:paraId="2EA829A0" w14:textId="77777777" w:rsidR="005D15AC" w:rsidRDefault="005D15AC" w:rsidP="001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5103D" w14:paraId="7FD8B98A" w14:textId="77777777">
      <w:trPr>
        <w:jc w:val="right"/>
      </w:trPr>
      <w:tc>
        <w:tcPr>
          <w:tcW w:w="4795" w:type="dxa"/>
          <w:vAlign w:val="center"/>
        </w:tcPr>
        <w:p w14:paraId="06DA1F49" w14:textId="77777777" w:rsidR="0025103D" w:rsidRDefault="0025103D" w:rsidP="00832FFA">
          <w:pPr>
            <w:pStyle w:val="Nagwek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78EEE51E" w14:textId="77777777" w:rsidR="0025103D" w:rsidRDefault="0025103D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852D6E6" w14:textId="77777777" w:rsidR="0025103D" w:rsidRDefault="00251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3DFB" w14:textId="77777777" w:rsidR="005D15AC" w:rsidRDefault="005D15AC" w:rsidP="00160775">
      <w:pPr>
        <w:spacing w:after="0" w:line="240" w:lineRule="auto"/>
      </w:pPr>
      <w:r>
        <w:separator/>
      </w:r>
    </w:p>
  </w:footnote>
  <w:footnote w:type="continuationSeparator" w:id="0">
    <w:p w14:paraId="05013B7B" w14:textId="77777777" w:rsidR="005D15AC" w:rsidRDefault="005D15AC" w:rsidP="001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0FCD" w14:textId="77777777" w:rsidR="0025103D" w:rsidRDefault="0025103D" w:rsidP="00445ED4">
    <w:pPr>
      <w:pStyle w:val="Nagwek"/>
      <w:rPr>
        <w:sz w:val="18"/>
        <w:szCs w:val="18"/>
      </w:rPr>
    </w:pPr>
    <w:bookmarkStart w:id="0" w:name="_Hlk43733672"/>
    <w:r w:rsidRPr="00445ED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4134482" wp14:editId="52382ADC">
          <wp:simplePos x="0" y="0"/>
          <wp:positionH relativeFrom="column">
            <wp:posOffset>262255</wp:posOffset>
          </wp:positionH>
          <wp:positionV relativeFrom="paragraph">
            <wp:posOffset>-154305</wp:posOffset>
          </wp:positionV>
          <wp:extent cx="952500" cy="512445"/>
          <wp:effectExtent l="0" t="0" r="0" b="1905"/>
          <wp:wrapThrough wrapText="bothSides">
            <wp:wrapPolygon edited="0">
              <wp:start x="0" y="0"/>
              <wp:lineTo x="0" y="20877"/>
              <wp:lineTo x="21168" y="20877"/>
              <wp:lineTo x="21168" y="0"/>
              <wp:lineTo x="0" y="0"/>
            </wp:wrapPolygon>
          </wp:wrapThrough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ED4">
      <w:rPr>
        <w:sz w:val="18"/>
        <w:szCs w:val="18"/>
      </w:rPr>
      <w:t>S</w:t>
    </w:r>
    <w:bookmarkStart w:id="1" w:name="_Hlk43733625"/>
    <w:r w:rsidRPr="00445ED4">
      <w:rPr>
        <w:sz w:val="18"/>
        <w:szCs w:val="18"/>
      </w:rPr>
      <w:t>zkoła Podstawowa Nr 20 z Oddziałami Integracyjnymi im. Gen Wł. Sikorskiego</w:t>
    </w:r>
  </w:p>
  <w:p w14:paraId="4DAC1AE4" w14:textId="77777777" w:rsidR="0025103D" w:rsidRPr="00445ED4" w:rsidRDefault="0025103D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4</w:t>
    </w:r>
    <w:r>
      <w:rPr>
        <w:sz w:val="18"/>
        <w:szCs w:val="18"/>
      </w:rPr>
      <w:t>1</w:t>
    </w:r>
    <w:r w:rsidRPr="00445ED4">
      <w:rPr>
        <w:sz w:val="18"/>
        <w:szCs w:val="18"/>
      </w:rPr>
      <w:t>-300 Dąbrowa Górnicza, ul. Adamieckiego 12</w:t>
    </w:r>
  </w:p>
  <w:p w14:paraId="5E907A7D" w14:textId="77777777" w:rsidR="0025103D" w:rsidRPr="00445ED4" w:rsidRDefault="0025103D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 xml:space="preserve">tel /fax 322625162, e-mail </w:t>
    </w:r>
    <w:hyperlink r:id="rId2" w:history="1">
      <w:r w:rsidRPr="00445ED4">
        <w:rPr>
          <w:rStyle w:val="Hipercze"/>
          <w:sz w:val="18"/>
          <w:szCs w:val="18"/>
        </w:rPr>
        <w:t>sp20@dabrowa-gornicza.pl</w:t>
      </w:r>
    </w:hyperlink>
    <w:r w:rsidRPr="00445ED4">
      <w:rPr>
        <w:sz w:val="18"/>
        <w:szCs w:val="18"/>
      </w:rPr>
      <w:t xml:space="preserve">, </w:t>
    </w:r>
    <w:hyperlink r:id="rId3" w:history="1">
      <w:r w:rsidRPr="00445ED4">
        <w:rPr>
          <w:rStyle w:val="Hipercze"/>
          <w:sz w:val="18"/>
          <w:szCs w:val="18"/>
        </w:rPr>
        <w:t>www. sp20dg.edupage.org</w:t>
      </w:r>
    </w:hyperlink>
  </w:p>
  <w:bookmarkEnd w:id="0"/>
  <w:bookmarkEnd w:id="1"/>
  <w:p w14:paraId="67B7E932" w14:textId="77777777" w:rsidR="0025103D" w:rsidRDefault="0025103D" w:rsidP="006B7C81">
    <w:pPr>
      <w:pStyle w:val="Nagwek"/>
      <w:tabs>
        <w:tab w:val="clear" w:pos="4536"/>
        <w:tab w:val="center" w:pos="5812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17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2" w15:restartNumberingAfterBreak="0">
    <w:nsid w:val="047A7982"/>
    <w:multiLevelType w:val="hybridMultilevel"/>
    <w:tmpl w:val="9A60D1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B2195"/>
    <w:multiLevelType w:val="hybridMultilevel"/>
    <w:tmpl w:val="0D62B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61C06"/>
    <w:multiLevelType w:val="hybridMultilevel"/>
    <w:tmpl w:val="E852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42514"/>
    <w:multiLevelType w:val="hybridMultilevel"/>
    <w:tmpl w:val="4B347472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866"/>
    <w:multiLevelType w:val="hybridMultilevel"/>
    <w:tmpl w:val="0BE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624EA428"/>
    <w:lvl w:ilvl="0" w:tplc="2ABE06A0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619FC"/>
    <w:multiLevelType w:val="hybridMultilevel"/>
    <w:tmpl w:val="28A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3579B"/>
    <w:multiLevelType w:val="hybridMultilevel"/>
    <w:tmpl w:val="C1AED0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59109B"/>
    <w:multiLevelType w:val="hybridMultilevel"/>
    <w:tmpl w:val="6B3E94E6"/>
    <w:lvl w:ilvl="0" w:tplc="B6A8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E3286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442DF3"/>
    <w:multiLevelType w:val="hybridMultilevel"/>
    <w:tmpl w:val="B3D0A5BE"/>
    <w:lvl w:ilvl="0" w:tplc="5B6A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22B53"/>
    <w:multiLevelType w:val="hybridMultilevel"/>
    <w:tmpl w:val="6EFC49AE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4" w15:restartNumberingAfterBreak="0">
    <w:nsid w:val="3DCE426E"/>
    <w:multiLevelType w:val="hybridMultilevel"/>
    <w:tmpl w:val="F5BA7C1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94965"/>
    <w:multiLevelType w:val="hybridMultilevel"/>
    <w:tmpl w:val="C1766C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1B3B0D"/>
    <w:multiLevelType w:val="multilevel"/>
    <w:tmpl w:val="422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5F74A3"/>
    <w:multiLevelType w:val="hybridMultilevel"/>
    <w:tmpl w:val="2FE236EC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B54AEC"/>
    <w:multiLevelType w:val="multilevel"/>
    <w:tmpl w:val="7F92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2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67188A"/>
    <w:multiLevelType w:val="multilevel"/>
    <w:tmpl w:val="455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EC2660"/>
    <w:multiLevelType w:val="hybridMultilevel"/>
    <w:tmpl w:val="039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BE1B0E"/>
    <w:multiLevelType w:val="hybridMultilevel"/>
    <w:tmpl w:val="274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D2875"/>
    <w:multiLevelType w:val="multilevel"/>
    <w:tmpl w:val="B21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003F41"/>
    <w:multiLevelType w:val="hybridMultilevel"/>
    <w:tmpl w:val="B036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776A6D"/>
    <w:multiLevelType w:val="hybridMultilevel"/>
    <w:tmpl w:val="66E48FA0"/>
    <w:lvl w:ilvl="0" w:tplc="2E4E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303F2"/>
    <w:multiLevelType w:val="hybridMultilevel"/>
    <w:tmpl w:val="2228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46C1E"/>
    <w:multiLevelType w:val="hybridMultilevel"/>
    <w:tmpl w:val="0754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40A"/>
    <w:multiLevelType w:val="hybridMultilevel"/>
    <w:tmpl w:val="8FCC1B0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8"/>
  </w:num>
  <w:num w:numId="5">
    <w:abstractNumId w:val="16"/>
  </w:num>
  <w:num w:numId="6">
    <w:abstractNumId w:val="29"/>
  </w:num>
  <w:num w:numId="7">
    <w:abstractNumId w:val="1"/>
  </w:num>
  <w:num w:numId="8">
    <w:abstractNumId w:val="43"/>
  </w:num>
  <w:num w:numId="9">
    <w:abstractNumId w:val="3"/>
  </w:num>
  <w:num w:numId="10">
    <w:abstractNumId w:val="45"/>
  </w:num>
  <w:num w:numId="11">
    <w:abstractNumId w:val="40"/>
  </w:num>
  <w:num w:numId="12">
    <w:abstractNumId w:val="26"/>
  </w:num>
  <w:num w:numId="13">
    <w:abstractNumId w:val="44"/>
  </w:num>
  <w:num w:numId="14">
    <w:abstractNumId w:val="25"/>
  </w:num>
  <w:num w:numId="15">
    <w:abstractNumId w:val="11"/>
  </w:num>
  <w:num w:numId="16">
    <w:abstractNumId w:val="42"/>
  </w:num>
  <w:num w:numId="17">
    <w:abstractNumId w:val="2"/>
  </w:num>
  <w:num w:numId="18">
    <w:abstractNumId w:val="24"/>
  </w:num>
  <w:num w:numId="19">
    <w:abstractNumId w:val="4"/>
  </w:num>
  <w:num w:numId="20">
    <w:abstractNumId w:val="30"/>
  </w:num>
  <w:num w:numId="21">
    <w:abstractNumId w:val="27"/>
  </w:num>
  <w:num w:numId="22">
    <w:abstractNumId w:val="22"/>
  </w:num>
  <w:num w:numId="23">
    <w:abstractNumId w:val="7"/>
  </w:num>
  <w:num w:numId="24">
    <w:abstractNumId w:val="8"/>
  </w:num>
  <w:num w:numId="25">
    <w:abstractNumId w:val="33"/>
  </w:num>
  <w:num w:numId="26">
    <w:abstractNumId w:val="17"/>
  </w:num>
  <w:num w:numId="27">
    <w:abstractNumId w:val="34"/>
  </w:num>
  <w:num w:numId="28">
    <w:abstractNumId w:val="21"/>
  </w:num>
  <w:num w:numId="29">
    <w:abstractNumId w:val="6"/>
  </w:num>
  <w:num w:numId="30">
    <w:abstractNumId w:val="35"/>
  </w:num>
  <w:num w:numId="31">
    <w:abstractNumId w:val="32"/>
  </w:num>
  <w:num w:numId="32">
    <w:abstractNumId w:val="39"/>
  </w:num>
  <w:num w:numId="33">
    <w:abstractNumId w:val="37"/>
  </w:num>
  <w:num w:numId="34">
    <w:abstractNumId w:val="31"/>
  </w:num>
  <w:num w:numId="35">
    <w:abstractNumId w:val="15"/>
  </w:num>
  <w:num w:numId="36">
    <w:abstractNumId w:val="13"/>
  </w:num>
  <w:num w:numId="37">
    <w:abstractNumId w:val="18"/>
  </w:num>
  <w:num w:numId="38">
    <w:abstractNumId w:val="19"/>
  </w:num>
  <w:num w:numId="39">
    <w:abstractNumId w:val="10"/>
  </w:num>
  <w:num w:numId="40">
    <w:abstractNumId w:val="46"/>
  </w:num>
  <w:num w:numId="41">
    <w:abstractNumId w:val="20"/>
  </w:num>
  <w:num w:numId="42">
    <w:abstractNumId w:val="28"/>
  </w:num>
  <w:num w:numId="43">
    <w:abstractNumId w:val="41"/>
  </w:num>
  <w:num w:numId="44">
    <w:abstractNumId w:val="0"/>
  </w:num>
  <w:num w:numId="45">
    <w:abstractNumId w:val="12"/>
  </w:num>
  <w:num w:numId="46">
    <w:abstractNumId w:val="3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B"/>
    <w:rsid w:val="00053B6E"/>
    <w:rsid w:val="00081D5D"/>
    <w:rsid w:val="00096E77"/>
    <w:rsid w:val="000A1487"/>
    <w:rsid w:val="000E162A"/>
    <w:rsid w:val="000E7176"/>
    <w:rsid w:val="000F3D05"/>
    <w:rsid w:val="001125C7"/>
    <w:rsid w:val="0013043D"/>
    <w:rsid w:val="00156D76"/>
    <w:rsid w:val="00160775"/>
    <w:rsid w:val="001A4AD7"/>
    <w:rsid w:val="00200BD7"/>
    <w:rsid w:val="002168CC"/>
    <w:rsid w:val="00227B52"/>
    <w:rsid w:val="0025103D"/>
    <w:rsid w:val="00264289"/>
    <w:rsid w:val="0027333C"/>
    <w:rsid w:val="002766CA"/>
    <w:rsid w:val="00277288"/>
    <w:rsid w:val="002962A7"/>
    <w:rsid w:val="002D301A"/>
    <w:rsid w:val="002F2006"/>
    <w:rsid w:val="00312BC8"/>
    <w:rsid w:val="0031465A"/>
    <w:rsid w:val="00357BA3"/>
    <w:rsid w:val="003D6C8B"/>
    <w:rsid w:val="003F1686"/>
    <w:rsid w:val="00403CE1"/>
    <w:rsid w:val="00435276"/>
    <w:rsid w:val="00445ED4"/>
    <w:rsid w:val="004C547C"/>
    <w:rsid w:val="004C658A"/>
    <w:rsid w:val="004D4215"/>
    <w:rsid w:val="004E3B3E"/>
    <w:rsid w:val="004E72C3"/>
    <w:rsid w:val="00551B62"/>
    <w:rsid w:val="0056329B"/>
    <w:rsid w:val="005955B8"/>
    <w:rsid w:val="0059740D"/>
    <w:rsid w:val="005A527D"/>
    <w:rsid w:val="005D15AC"/>
    <w:rsid w:val="005F7CEB"/>
    <w:rsid w:val="006A187D"/>
    <w:rsid w:val="006B7C81"/>
    <w:rsid w:val="007012D0"/>
    <w:rsid w:val="007056F3"/>
    <w:rsid w:val="00724E84"/>
    <w:rsid w:val="00751FD9"/>
    <w:rsid w:val="00754F73"/>
    <w:rsid w:val="007870C7"/>
    <w:rsid w:val="0079654A"/>
    <w:rsid w:val="007A0762"/>
    <w:rsid w:val="007A32F3"/>
    <w:rsid w:val="007A65E6"/>
    <w:rsid w:val="007D6D22"/>
    <w:rsid w:val="008011D4"/>
    <w:rsid w:val="00812025"/>
    <w:rsid w:val="00812854"/>
    <w:rsid w:val="00812E47"/>
    <w:rsid w:val="00832FFA"/>
    <w:rsid w:val="00834A29"/>
    <w:rsid w:val="00876406"/>
    <w:rsid w:val="00881C43"/>
    <w:rsid w:val="00895C30"/>
    <w:rsid w:val="008C2CCD"/>
    <w:rsid w:val="008C7FD6"/>
    <w:rsid w:val="00902A16"/>
    <w:rsid w:val="00924BF7"/>
    <w:rsid w:val="00944C23"/>
    <w:rsid w:val="009D672B"/>
    <w:rsid w:val="00A86DE9"/>
    <w:rsid w:val="00A93108"/>
    <w:rsid w:val="00A95F86"/>
    <w:rsid w:val="00AA4591"/>
    <w:rsid w:val="00AA7513"/>
    <w:rsid w:val="00AD3384"/>
    <w:rsid w:val="00AF5957"/>
    <w:rsid w:val="00B67045"/>
    <w:rsid w:val="00BE343D"/>
    <w:rsid w:val="00BF72E2"/>
    <w:rsid w:val="00C11FD8"/>
    <w:rsid w:val="00C56508"/>
    <w:rsid w:val="00CB4FFB"/>
    <w:rsid w:val="00CE60FE"/>
    <w:rsid w:val="00CF2BDA"/>
    <w:rsid w:val="00D050AF"/>
    <w:rsid w:val="00D32A12"/>
    <w:rsid w:val="00D461E9"/>
    <w:rsid w:val="00D84E1F"/>
    <w:rsid w:val="00D85717"/>
    <w:rsid w:val="00D97D9B"/>
    <w:rsid w:val="00DA013B"/>
    <w:rsid w:val="00DE57C3"/>
    <w:rsid w:val="00DE5A3B"/>
    <w:rsid w:val="00DF3B46"/>
    <w:rsid w:val="00E11578"/>
    <w:rsid w:val="00E34174"/>
    <w:rsid w:val="00E8427A"/>
    <w:rsid w:val="00EA1993"/>
    <w:rsid w:val="00EB13CE"/>
    <w:rsid w:val="00EB44D8"/>
    <w:rsid w:val="00F11DD0"/>
    <w:rsid w:val="00F76AB6"/>
    <w:rsid w:val="00F77936"/>
    <w:rsid w:val="00F81229"/>
    <w:rsid w:val="00F85F35"/>
    <w:rsid w:val="00F87144"/>
    <w:rsid w:val="00FD7F4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0C4EA"/>
  <w15:chartTrackingRefBased/>
  <w15:docId w15:val="{96F76580-E30F-44BA-B309-178BA8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7CEB"/>
    <w:pPr>
      <w:ind w:left="720"/>
    </w:pPr>
  </w:style>
  <w:style w:type="paragraph" w:styleId="Akapitzlist">
    <w:name w:val="List Paragraph"/>
    <w:basedOn w:val="Normalny"/>
    <w:uiPriority w:val="99"/>
    <w:qFormat/>
    <w:rsid w:val="005F7CEB"/>
    <w:pPr>
      <w:spacing w:after="160" w:line="25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75"/>
    <w:rPr>
      <w:rFonts w:ascii="Calibri" w:eastAsia="Calibri" w:hAnsi="Calibri" w:cs="Calibri"/>
    </w:rPr>
  </w:style>
  <w:style w:type="paragraph" w:customStyle="1" w:styleId="skgd">
    <w:name w:val="skgd"/>
    <w:basedOn w:val="Normalny"/>
    <w:rsid w:val="001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2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C8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27333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7C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7C3"/>
    <w:rPr>
      <w:vertAlign w:val="superscript"/>
    </w:rPr>
  </w:style>
  <w:style w:type="paragraph" w:customStyle="1" w:styleId="punkty">
    <w:name w:val="punkty"/>
    <w:basedOn w:val="Normalny"/>
    <w:link w:val="punktyZnak"/>
    <w:uiPriority w:val="99"/>
    <w:qFormat/>
    <w:rsid w:val="0025103D"/>
    <w:pPr>
      <w:numPr>
        <w:numId w:val="4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25103D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6659-B441-4298-BD76-6C231F9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Baranek Weronika</cp:lastModifiedBy>
  <cp:revision>4</cp:revision>
  <dcterms:created xsi:type="dcterms:W3CDTF">2020-08-27T18:42:00Z</dcterms:created>
  <dcterms:modified xsi:type="dcterms:W3CDTF">2020-09-06T18:54:00Z</dcterms:modified>
</cp:coreProperties>
</file>