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4319" w14:textId="6191BAA5" w:rsidR="00F96C63" w:rsidRPr="00F96C63" w:rsidRDefault="00F96C63" w:rsidP="00D72130">
      <w:pPr>
        <w:shd w:val="clear" w:color="auto" w:fill="FF7C8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F96C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F96C63">
        <w:rPr>
          <w:rFonts w:ascii="Times New Roman" w:eastAsia="Times New Roman" w:hAnsi="Times New Roman" w:cs="Times New Roman"/>
          <w:b/>
          <w:bCs/>
          <w:kern w:val="0"/>
          <w:sz w:val="42"/>
          <w:szCs w:val="42"/>
          <w:u w:val="single"/>
          <w:lang w:eastAsia="sk-SK"/>
          <w14:ligatures w14:val="none"/>
        </w:rPr>
        <w:t>ŠKOLSKÝ PORIADOK</w:t>
      </w:r>
    </w:p>
    <w:p w14:paraId="0518E836" w14:textId="715B62B7" w:rsidR="00F96C63" w:rsidRPr="00EE5060" w:rsidRDefault="00051CCF" w:rsidP="00D72130">
      <w:pPr>
        <w:shd w:val="clear" w:color="auto" w:fill="FF99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P R E A M B U L A</w:t>
      </w:r>
    </w:p>
    <w:p w14:paraId="4E7548A9" w14:textId="77777777" w:rsidR="00051CCF" w:rsidRDefault="00F96C63" w:rsidP="00F96C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F96C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F96C6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  Súkromná stredná odborná škola Revúca je odborná, vnútorne diferencovaná škola, ktorá pripravuje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predovšetkým na výkon činností v službách, v obchode, v správe a ďalších oblastiach spoločenského života.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Škola pripravuje žiakov aj na štúdium na vysokých školách. </w:t>
      </w:r>
    </w:p>
    <w:p w14:paraId="0E0D2BDF" w14:textId="77777777" w:rsidR="00051CCF" w:rsidRDefault="00F96C63" w:rsidP="00F96C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ju absolvuje dobrovoľne, a preto je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povinný podriadiť sa pravidlám vnútornej organizácie práce v nej, jej vnútornému poriadku.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Ústava SR zahŕňa právo občanov na vzdelanie. V záujme tohto práva vedenie našej školy zabezpečí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taký vnútorný chod školy, organizáciu života žiakov a podmienky pre medziľudské vzťahy, aby čas strávený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škole bol maximálne efektívne využitý z hľadiska vzdelávania, formovania osobnosti mladého človeka, no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aby tento čas bol aj príjemný rovnako </w:t>
      </w:r>
    </w:p>
    <w:p w14:paraId="279106BB" w14:textId="04716A71" w:rsidR="00F96C63" w:rsidRPr="009B2C03" w:rsidRDefault="00F96C63" w:rsidP="00F96C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 žiakov i učiteľov.</w:t>
      </w:r>
    </w:p>
    <w:p w14:paraId="01BC06BC" w14:textId="49E522E0" w:rsidR="00F96C63" w:rsidRPr="009B2C03" w:rsidRDefault="00F96C63" w:rsidP="00F96C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Škola bude dôsledne dodržiavať dokumenty prijaté a schválené OSN – Listinu základných ľudských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práv a slobôd a Dohovor o právach dieťaťa – a to vo vzťahu k žiakom, rodičom, učiteľom i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ostatným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zamestnancom školy. Bude venovať náležitú pozornosť príprave žiakov na zodpovedný život v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slobodnej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spoločnosti v duchu porozumenia, mieru, znášanlivosti, rovnosti pohlavia a priateľstva medzi všetkými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národmi, etnickými, národnostnými a náboženskými skupinami.</w:t>
      </w:r>
    </w:p>
    <w:p w14:paraId="73542418" w14:textId="77777777" w:rsidR="00EE5060" w:rsidRDefault="00F96C63" w:rsidP="00F96C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br/>
        <w:t>Cieľom vnútorného poriadku školy je:</w:t>
      </w:r>
    </w:p>
    <w:p w14:paraId="0F51FE94" w14:textId="77777777" w:rsidR="00EE5060" w:rsidRDefault="00F96C63" w:rsidP="00EE5060">
      <w:pPr>
        <w:pStyle w:val="Odsekzoznamu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určenie pravidiel a zásad správania sa žiakov počas vyučovacieho procesu a mimo neho</w:t>
      </w:r>
    </w:p>
    <w:p w14:paraId="31D8A573" w14:textId="77777777" w:rsidR="00EE5060" w:rsidRDefault="00F96C63" w:rsidP="00EE5060">
      <w:pPr>
        <w:pStyle w:val="Odsekzoznamu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vymedzenie práv a povinností žiakov</w:t>
      </w:r>
    </w:p>
    <w:p w14:paraId="0ABBDBA3" w14:textId="6DCB7872" w:rsidR="00F96C63" w:rsidRPr="00EE5060" w:rsidRDefault="00F96C63" w:rsidP="00EE5060">
      <w:pPr>
        <w:pStyle w:val="Odsekzoznamu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určenie pravidiel udeľovania výchovných opatrení</w:t>
      </w:r>
    </w:p>
    <w:p w14:paraId="03F1FAFE" w14:textId="77777777" w:rsidR="00F96C63" w:rsidRPr="009B2C03" w:rsidRDefault="00F96C63" w:rsidP="00F96C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55B02C3" w14:textId="546F6014" w:rsidR="00F96C63" w:rsidRDefault="00F96C63" w:rsidP="00F96C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    Školský poriadok je v súlade s Ústavou Slovenskej republiky, so zákonom č. 245/2008 Z. z. o výchove a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vzdelávaní (školský zákon) a o zmene a doplnení niektorých zákonov v znení neskorších predpisov, so zákonom č.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56/2020 Z. z. ktorým sa dopĺňa zákon č. 245/2008 Z. z. o výchove a vzdelávaní (školský zákon) a o zmene a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doplnení niektorých zákonov v znení neskorších predpisov, metodickým pokynom č. 21/2011 na hodnotenie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 klasifikáciu žiakov stredných škôl a ďalšou platnou legislatívou.</w:t>
      </w:r>
    </w:p>
    <w:p w14:paraId="78D4AC76" w14:textId="77777777" w:rsidR="00D72130" w:rsidRPr="009B2C03" w:rsidRDefault="00D72130" w:rsidP="00F96C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6"/>
          <w:szCs w:val="36"/>
          <w:lang w:eastAsia="sk-SK"/>
          <w14:ligatures w14:val="none"/>
        </w:rPr>
      </w:pPr>
    </w:p>
    <w:p w14:paraId="2F85A99E" w14:textId="6F755F4B" w:rsidR="00F96C63" w:rsidRPr="00F96C63" w:rsidRDefault="00F96C63" w:rsidP="00D72130">
      <w:pPr>
        <w:shd w:val="clear" w:color="auto" w:fill="FF7C8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F96C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VŠEOBECNÉ USTANOVENIA</w:t>
      </w:r>
    </w:p>
    <w:p w14:paraId="35C8D469" w14:textId="394E10E1" w:rsidR="00F96C63" w:rsidRPr="009B2C03" w:rsidRDefault="00051CCF" w:rsidP="00D72130">
      <w:pPr>
        <w:shd w:val="clear" w:color="auto" w:fill="FF9999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1. ORGANIZÁCIA VYUČOVACIEHO DŇA</w:t>
      </w:r>
    </w:p>
    <w:p w14:paraId="08743995" w14:textId="77777777" w:rsidR="00F96C63" w:rsidRPr="009B2C03" w:rsidRDefault="00F96C63" w:rsidP="00F96C6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4899AF4" w14:textId="737C78B4" w:rsidR="00F96C63" w:rsidRPr="009B2C03" w:rsidRDefault="00F96C63" w:rsidP="00F96C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Vyučovací proces sa riadi rozvrhom hodín, ktorý schválilo riaditeľstvo školy. Rozvrh hodín je povinný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rešpektovať každý žiak a pedagogický zamestnanec.</w:t>
      </w:r>
    </w:p>
    <w:p w14:paraId="11E0EBF4" w14:textId="77777777" w:rsidR="00F96C63" w:rsidRPr="009B2C03" w:rsidRDefault="00F96C63" w:rsidP="00F96C6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E0A8889" w14:textId="0B9F5FB5" w:rsidR="00F96C63" w:rsidRPr="009B2C03" w:rsidRDefault="00F96C63" w:rsidP="00F96C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Budova školy je otvorená v pracovných dňoch od 7,00 hod. do 15,00 hod.</w:t>
      </w:r>
    </w:p>
    <w:p w14:paraId="72966247" w14:textId="77777777" w:rsidR="00F96C63" w:rsidRPr="009B2C03" w:rsidRDefault="00F96C63" w:rsidP="00F96C6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524E063" w14:textId="79D8ACE3" w:rsidR="00F96C63" w:rsidRPr="009B2C03" w:rsidRDefault="00F96C63" w:rsidP="00F96C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Teoretické vyučovanie sa uskutočňuje podľa časového harmonogramu:</w:t>
      </w:r>
    </w:p>
    <w:p w14:paraId="02C11008" w14:textId="76C5D544" w:rsidR="00F96C63" w:rsidRPr="009B2C03" w:rsidRDefault="00F96C63" w:rsidP="00F96C63">
      <w:pPr>
        <w:pStyle w:val="Odsekzoznamu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1. hodina: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7,45 – 8,30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6. hodina: 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>12,35 – 13,20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2. hodina: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 xml:space="preserve"> 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8,35 – 9,20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7. hodina: 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>13,25 – 14,10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3. hodina: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 xml:space="preserve"> 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9,30 – 10,15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8. hodina: 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>14,15 – 14,55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4. hodina: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10,30 – 11,15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9. hodina: 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>16,00 – 16,45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5. hodina: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11,20 – 12,05</w:t>
      </w:r>
      <w:r w:rsid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 xml:space="preserve">          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10. hodina: </w:t>
      </w:r>
      <w:r w:rsidR="009B2C03"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>17,00 – 17,45</w:t>
      </w:r>
    </w:p>
    <w:p w14:paraId="4390C31F" w14:textId="333FFCEA" w:rsidR="00F96C63" w:rsidRPr="009B2C03" w:rsidRDefault="00F96C63" w:rsidP="00F96C6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Prestávka</w:t>
      </w:r>
      <w:r w:rsid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: </w:t>
      </w:r>
      <w:r w:rsid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na obed</w:t>
      </w: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ab/>
        <w:t>12,05 – 12,35</w:t>
      </w:r>
      <w:r w:rsid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ab/>
      </w:r>
      <w:r w:rsid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ab/>
      </w:r>
    </w:p>
    <w:p w14:paraId="11859A25" w14:textId="77777777" w:rsidR="00F96C63" w:rsidRPr="009B2C03" w:rsidRDefault="00F96C63" w:rsidP="00F96C6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8B5D214" w14:textId="77777777" w:rsidR="00F96C63" w:rsidRPr="009B2C03" w:rsidRDefault="00F96C63" w:rsidP="00F96C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prichádza do školy minimálne 10 minút pred začiatkom vyučovania.</w:t>
      </w:r>
    </w:p>
    <w:p w14:paraId="2F5A42AB" w14:textId="27CCAA62" w:rsidR="00F96C63" w:rsidRPr="009B2C03" w:rsidRDefault="00F96C63" w:rsidP="00F96C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Vyučovací proces je organizovaný v učebniach, odborných učebniach, strediskách praktického vyučovania a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telovýchovných priestoroch.</w:t>
      </w:r>
    </w:p>
    <w:p w14:paraId="700F8C7B" w14:textId="77777777" w:rsidR="00F96C63" w:rsidRPr="009B2C03" w:rsidRDefault="00F96C63" w:rsidP="00F96C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V jeden vyučovací deň môže mať žiak najviac 8 vyučovacích hodín.</w:t>
      </w:r>
    </w:p>
    <w:p w14:paraId="115041F3" w14:textId="2F8BCEFC" w:rsidR="00F96C63" w:rsidRPr="009B2C03" w:rsidRDefault="00F96C63" w:rsidP="00F96C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Rodičia môžu úradné záležitosti vybavovať denne na sekretariáte školy. Informácie o prospechu a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správaní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žiaka podáva rodičom triedny učiteľ najmä na triednej schôdzi rodičovského združenia a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vyučujúci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jednotlivých predmetov na konzultačných stretnutiach alebo telefonicky, prípadne formou elektronickej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žiackej knižky. Aktuálne problémy sa riešia ihneď s vedením školy.</w:t>
      </w:r>
    </w:p>
    <w:p w14:paraId="39C7BB41" w14:textId="77777777" w:rsidR="00EE5060" w:rsidRDefault="00EE5060" w:rsidP="00F96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3B846F7D" w14:textId="2190598A" w:rsidR="00F96C63" w:rsidRPr="009B2C03" w:rsidRDefault="00F96C63" w:rsidP="00F96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Praktické vyučovanie</w:t>
      </w:r>
    </w:p>
    <w:p w14:paraId="3C2EC42C" w14:textId="5464F731" w:rsidR="00F96C63" w:rsidRPr="009B2C03" w:rsidRDefault="00F96C63" w:rsidP="00F96C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Vyučovacia hodina na praktickom vyučovaní trvá 60 minút. Po tretej vyučovacej hodine je 30</w:t>
      </w:r>
      <w:r w:rsidR="004B605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-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minútová prestávka 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trvaní od 10.15 do 10.45 hod.</w:t>
      </w:r>
    </w:p>
    <w:p w14:paraId="4EFEC23F" w14:textId="64690A14" w:rsidR="00F96C63" w:rsidRPr="009B2C03" w:rsidRDefault="00F96C63" w:rsidP="00F96C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Vyučovací  deň v </w:t>
      </w: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prvom a druhom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ročníku trvá najviac </w:t>
      </w: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šesť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hodín. V </w:t>
      </w: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treťom a štvrtom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ročníku trvá najviac</w:t>
      </w: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sedem</w:t>
      </w: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hodín.</w:t>
      </w:r>
    </w:p>
    <w:p w14:paraId="4B586587" w14:textId="6FD9D6B7" w:rsidR="00993380" w:rsidRPr="009B2C03" w:rsidRDefault="00F96C63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</w:r>
      <w:r w:rsidRPr="009B2C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Praktické vyučovanie:</w:t>
      </w:r>
    </w:p>
    <w:p w14:paraId="1E6EC2DB" w14:textId="710E4420" w:rsidR="00F96C63" w:rsidRDefault="00F96C63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B2C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Začiatok pracovnej doby:</w:t>
      </w:r>
    </w:p>
    <w:tbl>
      <w:tblPr>
        <w:tblW w:w="86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3"/>
        <w:gridCol w:w="2495"/>
      </w:tblGrid>
      <w:tr w:rsidR="00993380" w:rsidRPr="00F96C63" w14:paraId="02E28E2B" w14:textId="77777777" w:rsidTr="00EE5060">
        <w:trPr>
          <w:tblCellSpacing w:w="7" w:type="dxa"/>
          <w:jc w:val="center"/>
        </w:trPr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0E1E"/>
            <w:vAlign w:val="center"/>
            <w:hideMark/>
          </w:tcPr>
          <w:p w14:paraId="1A36087A" w14:textId="77777777" w:rsidR="00F96C63" w:rsidRPr="00F96C63" w:rsidRDefault="00F96C63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96C6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  <w:t>Odbor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0E1E"/>
            <w:vAlign w:val="center"/>
            <w:hideMark/>
          </w:tcPr>
          <w:p w14:paraId="25EFFDA6" w14:textId="77777777" w:rsidR="00F96C63" w:rsidRPr="00F96C63" w:rsidRDefault="00F96C63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96C6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  <w:t>Pracovný čas</w:t>
            </w:r>
          </w:p>
        </w:tc>
      </w:tr>
      <w:tr w:rsidR="00F96C63" w:rsidRPr="00F96C63" w14:paraId="0C16B18E" w14:textId="77777777" w:rsidTr="00EE5060">
        <w:trPr>
          <w:tblCellSpacing w:w="7" w:type="dxa"/>
          <w:jc w:val="center"/>
        </w:trPr>
        <w:tc>
          <w:tcPr>
            <w:tcW w:w="6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B853" w14:textId="52773A37" w:rsidR="00F96C63" w:rsidRPr="00F96C63" w:rsidRDefault="004B6054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Obchodný pracovník</w:t>
            </w:r>
            <w:r w:rsidR="00F96C63" w:rsidRPr="00F96C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, cukrár, </w:t>
            </w:r>
            <w:r w:rsidR="009933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kaderník,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r w:rsidR="00705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pracovník v gastronómii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0248B" w14:textId="77777777" w:rsidR="00F96C63" w:rsidRPr="00F96C63" w:rsidRDefault="00F96C63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F96C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7:45 - 13:45</w:t>
            </w:r>
          </w:p>
        </w:tc>
      </w:tr>
    </w:tbl>
    <w:p w14:paraId="39CCE0BA" w14:textId="6353CE26" w:rsidR="00D72130" w:rsidRDefault="00D72130" w:rsidP="0099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350C33C7" w14:textId="77777777" w:rsidR="00154BA5" w:rsidRDefault="00154BA5" w:rsidP="0099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278E265D" w14:textId="4A656659" w:rsidR="00993380" w:rsidRPr="00EE5060" w:rsidRDefault="00051CCF" w:rsidP="00D72130">
      <w:pPr>
        <w:shd w:val="clear" w:color="auto" w:fill="FF99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2. VÝKON PRÁV A POVINNOSTÍ </w:t>
      </w:r>
      <w:r w:rsidRPr="00D721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9999"/>
          <w:lang w:eastAsia="sk-SK"/>
          <w14:ligatures w14:val="none"/>
        </w:rPr>
        <w:t>ŽIAKOV, PRAVIDLÁ VZÁJOMNÝCH VZŤAHOV S PEDAGOGICKÝMI ZAMESTNANCAM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I A ĎALŠÍMI ZAMESTNANCAMI ŠKOLY</w:t>
      </w:r>
    </w:p>
    <w:p w14:paraId="70FAB02B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rovnoprávny prístup k vzdelávaniu,</w:t>
      </w:r>
    </w:p>
    <w:p w14:paraId="5C456412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vzdelávanie v štátnom a materinskom jazyku,</w:t>
      </w:r>
    </w:p>
    <w:p w14:paraId="6D1CE984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bezplatné vzdelanie, zapožičanie učebníc a učebných textov,</w:t>
      </w:r>
    </w:p>
    <w:p w14:paraId="09376B23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individuálny prístup rešpektujúci jeho schopnosti, nadanie a zdravotný stav,</w:t>
      </w:r>
    </w:p>
    <w:p w14:paraId="2E15CCB2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úctu k jeho vierovyznaniu, svetonázoru, národnostnej a etnickej príslušnosti,</w:t>
      </w:r>
    </w:p>
    <w:p w14:paraId="155A9E3C" w14:textId="059D8B75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kvalifikované vzdelávanie podľa školského vzdelávacieho programu vo zvolenom študijnom alebo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učebnom odbore,</w:t>
      </w:r>
    </w:p>
    <w:p w14:paraId="507527E8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poskytovanie poradenstva a služieb spojených s výchovou a vzdelávaním,</w:t>
      </w:r>
    </w:p>
    <w:p w14:paraId="3988CD64" w14:textId="61F001F2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organizáciu výchovy a vzdelávania primeranú jeho veku, schopnostiam, záujmom a zdravotnému stavu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 súlade so zásadami </w:t>
      </w:r>
      <w:proofErr w:type="spellStart"/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psychohygieny</w:t>
      </w:r>
      <w:proofErr w:type="spellEnd"/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503C5490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výchovu a vzdelávanie v bezpečnom a hygienickom prostredí,</w:t>
      </w:r>
    </w:p>
    <w:p w14:paraId="3584ECFC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úctu k svoje osobe a na zabezpečenie ochrany proti fyzickému, psychickému a sexuálnemu násiliu,</w:t>
      </w:r>
    </w:p>
    <w:p w14:paraId="47843CC3" w14:textId="1D4BDAF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náhradu škody, ktorá mi vznikla pri výchove a vzdelávaní alebo v priamej súvislosti s nimi (okrem § 17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zákona č. 461/2003 Z. z. o sociálnom zabezpečení),</w:t>
      </w:r>
    </w:p>
    <w:p w14:paraId="371BEE0A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viesť aktívny a tvorivý dialóg s učiteľmi a vedením školy v duchu zásad humanity a demokracie,</w:t>
      </w:r>
    </w:p>
    <w:p w14:paraId="4587D05F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ohľaduplnosť a slušné správanie zo strany učiteľov a spolužiakov,</w:t>
      </w:r>
    </w:p>
    <w:p w14:paraId="0651A515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informácie týkajúce sa jeho osoby a jeho výchovno-vzdelávacích výsledkov,</w:t>
      </w:r>
    </w:p>
    <w:p w14:paraId="0536BE92" w14:textId="021C03CF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uchádzať sa o členstvo v žiackej rade, ak je v škole zriadená</w:t>
      </w:r>
      <w:r w:rsid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20399366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požiadať o sociálne štipendium, ak spĺňa stanovené predpoklady,</w:t>
      </w:r>
    </w:p>
    <w:p w14:paraId="5BD877E9" w14:textId="77777777" w:rsidR="00993380" w:rsidRPr="00EE5060" w:rsidRDefault="00993380" w:rsidP="00D72130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využívať na základe povolenia riaditeľa školy nástenky, športoviská, iné priestory a vybavenie školy aj v čase mimo vyučovania,</w:t>
      </w:r>
    </w:p>
    <w:p w14:paraId="1A7D06E7" w14:textId="042B5C68" w:rsidR="00993380" w:rsidRDefault="00993380" w:rsidP="002D4CA1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žiaci, ktorí sú zdravotne znevýhodnení a so zdravotnými obmedzeniami, majú právo na zvláštnu starostlivosť a vzdelávanie, aby dosiahli čo najvyššiu mieru samostatnosti a mohli viesť plnohodnotný život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2A5F70D9" w14:textId="5ED0A6EC" w:rsidR="002D4CA1" w:rsidRPr="002D4CA1" w:rsidRDefault="002D4CA1" w:rsidP="002D4CA1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p</w:t>
      </w:r>
      <w:r w:rsidRP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ovinnosťou majsterky odbornej výchovy je chrániť zdravie žiakov počas celého školského roka na všetkých pracoviskách, pretože tu hrozí najväčšie nebezpečenstvo úrazu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ochorenia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2A790874" w14:textId="102768AB" w:rsidR="002D4CA1" w:rsidRPr="002D4CA1" w:rsidRDefault="002D4CA1" w:rsidP="002D4CA1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ci</w:t>
      </w:r>
      <w:r w:rsidRP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eľom výchovy a vzdelávania je poskytnúť žiakom základné informácie o platných právnych a ostatných predpisoch na zaistenie bezpečnosti a ochrany zdravia pri práci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004618E5" w14:textId="441F8289" w:rsidR="002D4CA1" w:rsidRPr="002D4CA1" w:rsidRDefault="002D4CA1" w:rsidP="002D4CA1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</w:t>
      </w:r>
      <w:r w:rsidRP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prostredkovať im výklad týchto predpisov a dať im návod na ich účinné uplatňovanie 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praxi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1C35B900" w14:textId="2AC5C5CD" w:rsidR="002D4CA1" w:rsidRPr="002D4CA1" w:rsidRDefault="002D4CA1" w:rsidP="002D4CA1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</w:t>
      </w:r>
      <w:r w:rsidRP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ieľom je aj poskytnúť  praktické návody ako organizovať bezpečnosť a ochranu zdravia na pracovisku, priblížiť a lepšie identifikovať riziká, nebezpečenstvá a ohrozenia, ktoré sa vyskytujú pri vykonávanej pracovnej činnosti. </w:t>
      </w:r>
    </w:p>
    <w:p w14:paraId="5406E421" w14:textId="7F2FE0D5" w:rsidR="002D4CA1" w:rsidRPr="002D4CA1" w:rsidRDefault="002D4CA1" w:rsidP="002D4CA1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</w:t>
      </w:r>
      <w:r w:rsidRP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ásledne sa v rámci poučenia naučia prijímať opatrenia, ktoré znížia alebo úplne eliminujú riziká. </w:t>
      </w:r>
    </w:p>
    <w:p w14:paraId="01B4E64B" w14:textId="77777777" w:rsidR="00154BA5" w:rsidRPr="00EE5060" w:rsidRDefault="00154BA5" w:rsidP="002D4CA1">
      <w:pPr>
        <w:pStyle w:val="Odsekzoznamu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2754008" w14:textId="05738AA0" w:rsidR="00993380" w:rsidRPr="00EE5060" w:rsidRDefault="00051CCF" w:rsidP="00D72130">
      <w:pPr>
        <w:pStyle w:val="Odsekzoznamu"/>
        <w:shd w:val="clear" w:color="auto" w:fill="FF999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2.1. PRÁVA ŽIAKOV</w:t>
      </w:r>
    </w:p>
    <w:p w14:paraId="1623ECFD" w14:textId="480D6559" w:rsidR="00993380" w:rsidRPr="00EE5060" w:rsidRDefault="00F96C63" w:rsidP="00D72130">
      <w:pPr>
        <w:pStyle w:val="Odsekzoznamu"/>
        <w:shd w:val="clear" w:color="auto" w:fill="FFCCC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A. V oblasti výchovy a vzdelávania:</w:t>
      </w:r>
    </w:p>
    <w:p w14:paraId="36EA13CA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rovnoprávny prístup k vzdelávaniu,</w:t>
      </w:r>
    </w:p>
    <w:p w14:paraId="1DEFEFFC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vzdelávanie v štátnom a materinskom jazyku,</w:t>
      </w:r>
    </w:p>
    <w:p w14:paraId="482228D1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bezplatné vzdelanie, zapožičanie učebníc a učebných textov,</w:t>
      </w:r>
    </w:p>
    <w:p w14:paraId="77B6A858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individuálny prístup rešpektujúci jeho schopnosti, nadanie a zdravotný stav,</w:t>
      </w:r>
    </w:p>
    <w:p w14:paraId="521FABFC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úctu k jeho vierovyznaniu, svetonázoru, národnostnej a etnickej príslušnosti,</w:t>
      </w:r>
    </w:p>
    <w:p w14:paraId="7402D060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kvalifikované vzdelávanie podľa školského vzdelávacieho programu vo zvolenom študijnom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30">
        <w:rPr>
          <w:rFonts w:ascii="Times New Roman" w:hAnsi="Times New Roman" w:cs="Times New Roman"/>
          <w:sz w:val="24"/>
          <w:szCs w:val="24"/>
        </w:rPr>
        <w:t>učebnom odbore,</w:t>
      </w:r>
    </w:p>
    <w:p w14:paraId="3365319B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poskytovanie poradenstva a služieb spojených s výchovou a vzdelávaním,</w:t>
      </w:r>
    </w:p>
    <w:p w14:paraId="3B30E056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organizáciu výchovy a vzdelávania primeranú jeho veku, schopnostiam, záujmom a zdravotnému 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30">
        <w:rPr>
          <w:rFonts w:ascii="Times New Roman" w:hAnsi="Times New Roman" w:cs="Times New Roman"/>
          <w:sz w:val="24"/>
          <w:szCs w:val="24"/>
        </w:rPr>
        <w:t xml:space="preserve">v súlade so zásadami </w:t>
      </w:r>
      <w:proofErr w:type="spellStart"/>
      <w:r w:rsidRPr="00D72130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Pr="00D72130">
        <w:rPr>
          <w:rFonts w:ascii="Times New Roman" w:hAnsi="Times New Roman" w:cs="Times New Roman"/>
          <w:sz w:val="24"/>
          <w:szCs w:val="24"/>
        </w:rPr>
        <w:t>,</w:t>
      </w:r>
    </w:p>
    <w:p w14:paraId="0D527DC9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výchovu a vzdelávanie v bezpečnom a hygienickom prostredí,</w:t>
      </w:r>
    </w:p>
    <w:p w14:paraId="2B7D475E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úctu k svoje osobe a na zabezpečenie ochrany proti fyzickému, psychickému a sexuálnemu násiliu,</w:t>
      </w:r>
    </w:p>
    <w:p w14:paraId="423FE0E6" w14:textId="4C01D693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náhradu škody, ktorá mi vznikla pri výchove a vzdelávaní alebo v priamej súvislosti s nimi (okrem §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30">
        <w:rPr>
          <w:rFonts w:ascii="Times New Roman" w:hAnsi="Times New Roman" w:cs="Times New Roman"/>
          <w:sz w:val="24"/>
          <w:szCs w:val="24"/>
        </w:rPr>
        <w:t>zákona č. 461/2003 Z. z. o sociálnom zabezpečení),</w:t>
      </w:r>
    </w:p>
    <w:p w14:paraId="21D129E2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viesť aktívny a tvorivý dialóg s učiteľmi a vedením školy v duchu zásad humanity a demokracie,</w:t>
      </w:r>
    </w:p>
    <w:p w14:paraId="3B06B31F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ohľaduplnosť a slušné správanie zo strany učiteľov a spolužiakov,</w:t>
      </w:r>
    </w:p>
    <w:p w14:paraId="38EDF0FC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na informácie týkajúce sa jeho osoby a jeho výchovno-vzdelávacích výsledkov,</w:t>
      </w:r>
    </w:p>
    <w:p w14:paraId="52A85E43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uchádzať sa o členstvo v žiackej rade, ak je v škole zriadená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BBE90E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požiadať o sociálne štipendium, ak spĺňa stanovené predpoklady,</w:t>
      </w:r>
    </w:p>
    <w:p w14:paraId="5A072BD5" w14:textId="77777777" w:rsidR="00D7213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využívať na základe povolenia riaditeľa školy nástenky, športoviská,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30">
        <w:rPr>
          <w:rFonts w:ascii="Times New Roman" w:hAnsi="Times New Roman" w:cs="Times New Roman"/>
          <w:sz w:val="24"/>
          <w:szCs w:val="24"/>
        </w:rPr>
        <w:t>iné priestory a vybavenie školy aj v čase mimo vyučovania,</w:t>
      </w:r>
    </w:p>
    <w:p w14:paraId="0E6E78BB" w14:textId="7ABA9F9F" w:rsidR="00993380" w:rsidRDefault="00D72130" w:rsidP="00D72130">
      <w:pPr>
        <w:pStyle w:val="Odsekzoznamu"/>
        <w:numPr>
          <w:ilvl w:val="0"/>
          <w:numId w:val="53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žiaci, ktorí sú zdravotne znevýhodnení a so zdravotnými obmedzeniami, majú právo na zvláštnu starostlivosť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30">
        <w:rPr>
          <w:rFonts w:ascii="Times New Roman" w:hAnsi="Times New Roman" w:cs="Times New Roman"/>
          <w:sz w:val="24"/>
          <w:szCs w:val="24"/>
        </w:rPr>
        <w:t>a vzdelávanie, aby dosiahli čo najvyššiu mieru samostatnosti a mohli viesť plnohodnotný život.</w:t>
      </w:r>
    </w:p>
    <w:p w14:paraId="4A0CF40D" w14:textId="77777777" w:rsidR="00D72130" w:rsidRPr="00D72130" w:rsidRDefault="00D72130" w:rsidP="00D72130">
      <w:pPr>
        <w:pStyle w:val="Odsekzoznamu"/>
        <w:spacing w:after="0" w:line="240" w:lineRule="auto"/>
        <w:ind w:left="16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612A2C12" w14:textId="77777777" w:rsidR="00993380" w:rsidRPr="00EE5060" w:rsidRDefault="00F96C63" w:rsidP="00D72130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B. V oblasti organizácie vyučovania:</w:t>
      </w:r>
    </w:p>
    <w:p w14:paraId="3CA59824" w14:textId="73589305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podľa vlastného záujmu sa zapojiť do záujmovej činnosti, zúčastňovať sa školských a</w:t>
      </w:r>
      <w:r w:rsidR="00D7213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mimoškolských</w:t>
      </w:r>
      <w:r w:rsidR="00D7213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výchovno-vzdelávacích, kultúrnych a športových podujatí za účelom reprezentácie školy, mesta a pod.</w:t>
      </w:r>
      <w:r w:rsidR="00D7213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51FBE704" w14:textId="1AA1C7F2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požiadať o opakovanie ročníka, ak neprospel a nevykonal úspešne komisionálnu skúšku, na základe písomnej</w:t>
      </w:r>
      <w:r w:rsidR="00D7213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žiadosti žiaka alebo jeho zákonného zástupcu,</w:t>
      </w:r>
    </w:p>
    <w:p w14:paraId="30D0882C" w14:textId="5831622D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prerušiť štúdium, a to až na dobu do 3 rokov, na základe písomnej žiadosti žiaka alebo jeho zákonného</w:t>
      </w:r>
      <w:r w:rsidR="00E5463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zástupcu riaditeľovi školy. Po uplynutí času prerušenia štúdia žiak pokračuje v tom ročníku, v ktorom bolo</w:t>
      </w:r>
      <w:r w:rsidR="00E5463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štúdium prerušené. Ak štúdium prerušil po ukončení jedného ročníka, pokračuje v štúdiu ročníkom</w:t>
      </w:r>
      <w:r w:rsidR="00E5463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nasledujúcim. Ak čas prerušenia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uplynie v priebehu školského roka, umožní riaditeľ školy žiakovi dodatočne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vykonať komisionálne skúšky za príslušné obdobie,</w:t>
      </w:r>
    </w:p>
    <w:p w14:paraId="39486EB3" w14:textId="77777777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ukončiť prerušené štúdium aj pred uplynutím určenej doby prerušenia,</w:t>
      </w:r>
    </w:p>
    <w:p w14:paraId="25EAC3DD" w14:textId="6BA1400E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prestúpiť na inú strednú školu so súhlasom riaditeľa školy, do ktorej má záujem prestúpiť, na základe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písomnej žiadosti žiaka alebo jeho zákonného zástupcu,</w:t>
      </w:r>
    </w:p>
    <w:p w14:paraId="3796BC25" w14:textId="777393A4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zanechať štúdium, ak žiak skončil povinnú školskú dochádzku, na základe písomnej žiadosti žiaka alebo jeho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zákonného zástupcu,</w:t>
      </w:r>
    </w:p>
    <w:p w14:paraId="648B69D9" w14:textId="77777777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zúčastňovať sa na akciách organizovaných školou v čase vyučovania i mimo vyučovania,</w:t>
      </w:r>
    </w:p>
    <w:p w14:paraId="6124799B" w14:textId="77777777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využiť služby výchovného poradcu,</w:t>
      </w:r>
    </w:p>
    <w:p w14:paraId="20B60CCE" w14:textId="51E66AA6" w:rsidR="00AC57A9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požiadať o individuálny učebný plán, pokiaľ ide o mimoriadne nadaného a talentovaného žiaka, prípadne zo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závažných dôvodov, ktoré posúdi riaditeľ školy,</w:t>
      </w:r>
    </w:p>
    <w:p w14:paraId="7EAD7840" w14:textId="77777777" w:rsidR="00154BA5" w:rsidRPr="00154BA5" w:rsidRDefault="00154BA5" w:rsidP="00154B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63DFF88" w14:textId="20A4D293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so špeciálnymi výchovno-vzdelávacími potrebami (začlenený žiak) má právo na výchovu a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vzdelávanie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 využitím špecifických metód a foriem, ktoré zodpovedajú jeho potrebám a na vytvorenie nevyhnutných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podmienok, ktoré túto výchovu a vzdelávanie umožňujú,</w:t>
      </w:r>
    </w:p>
    <w:p w14:paraId="5E7F6F3A" w14:textId="77777777" w:rsidR="00AC57A9" w:rsidRPr="00EE5060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sa žiak nemôže zúčastniť na vyučovaní pre vopred známy dôvod, má právo vyžiadať si povolenie:</w:t>
      </w:r>
    </w:p>
    <w:p w14:paraId="6B8CAAF1" w14:textId="2EEC67B2" w:rsidR="00AC57A9" w:rsidRPr="00EE5060" w:rsidRDefault="00F96C63" w:rsidP="00DD2B0B">
      <w:pPr>
        <w:pStyle w:val="Odsekzoznamu"/>
        <w:numPr>
          <w:ilvl w:val="0"/>
          <w:numId w:val="7"/>
        </w:numPr>
        <w:spacing w:after="0" w:line="240" w:lineRule="auto"/>
        <w:ind w:left="1276" w:hanging="34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uvoľniť žiaka z poslednej vyučovacej hodiny môže povoliť príslušný vyučujúci, uvoľniť žiaka z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jednej vyučovacej hodiny v priebehu dňa môže povoliť triedny učiteľ resp. vyučujúci,</w:t>
      </w:r>
    </w:p>
    <w:p w14:paraId="79BF58CF" w14:textId="77777777" w:rsidR="00AC57A9" w:rsidRPr="00EE5060" w:rsidRDefault="00F96C63" w:rsidP="00DD2B0B">
      <w:pPr>
        <w:pStyle w:val="Odsekzoznamu"/>
        <w:numPr>
          <w:ilvl w:val="0"/>
          <w:numId w:val="7"/>
        </w:numPr>
        <w:spacing w:after="0" w:line="240" w:lineRule="auto"/>
        <w:ind w:left="1276" w:hanging="34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uvoľniť žiaka z jedného vyučovacieho dňa môže povoliť triedny učiteľ,</w:t>
      </w:r>
    </w:p>
    <w:p w14:paraId="4FB9F8E3" w14:textId="0DA34393" w:rsidR="00F96C63" w:rsidRPr="00EE5060" w:rsidRDefault="00F96C63" w:rsidP="00DD2B0B">
      <w:pPr>
        <w:pStyle w:val="Odsekzoznamu"/>
        <w:numPr>
          <w:ilvl w:val="0"/>
          <w:numId w:val="7"/>
        </w:numPr>
        <w:spacing w:after="0" w:line="240" w:lineRule="auto"/>
        <w:ind w:left="1276" w:hanging="34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uvoľniť z viacerých dní povoľuje riaditeľ školy na základe písomnej žiadosti plnoletého žiaka alebo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zákonného zástupcu žiaka,</w:t>
      </w:r>
    </w:p>
    <w:p w14:paraId="2C8E09DD" w14:textId="5AD4E1FA" w:rsidR="00F96C63" w:rsidRDefault="00F96C63" w:rsidP="00D72130">
      <w:pPr>
        <w:pStyle w:val="Odsekzoznamu"/>
        <w:numPr>
          <w:ilvl w:val="0"/>
          <w:numId w:val="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sa žiak z vážnych dôvodov nemohol pripraviť na vyučovanie, má právo sa ospravedlniť príslušnému</w:t>
      </w:r>
      <w:r w:rsidR="00AC57A9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vyučujúcemu na začiatku vyučovacej hodiny. 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spravedlnenie počas hodiny vyučujúci nemusí akceptovať.</w:t>
      </w:r>
    </w:p>
    <w:p w14:paraId="52E29CBF" w14:textId="77777777" w:rsidR="002D4CA1" w:rsidRDefault="002D4CA1" w:rsidP="002D4C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80E0FEF" w14:textId="77777777" w:rsidR="002D4CA1" w:rsidRPr="00D72130" w:rsidRDefault="002D4CA1" w:rsidP="002D4CA1">
      <w:pPr>
        <w:pStyle w:val="Odsekzoznamu"/>
        <w:spacing w:after="0" w:line="240" w:lineRule="auto"/>
        <w:ind w:left="16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E862827" w14:textId="3C731B69" w:rsidR="002D4CA1" w:rsidRPr="00EE5060" w:rsidRDefault="002D4CA1" w:rsidP="002D4CA1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C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. V oblasti organizácie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odbornej praxe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:</w:t>
      </w:r>
    </w:p>
    <w:p w14:paraId="24BED56A" w14:textId="7C2816E6" w:rsidR="002D4CA1" w:rsidRDefault="00032B7A" w:rsidP="002D4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Žiaci pred začiatkom svojej praxe sú poučení nasledujúcimi predpismi:</w:t>
      </w:r>
    </w:p>
    <w:p w14:paraId="325883C6" w14:textId="77777777" w:rsidR="00032B7A" w:rsidRPr="00032B7A" w:rsidRDefault="00032B7A" w:rsidP="00032B7A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Zákon č. 124/2006 o bezpečnosti a ochrane zdravia pri práci</w:t>
      </w:r>
    </w:p>
    <w:p w14:paraId="08C412CF" w14:textId="77777777" w:rsidR="00032B7A" w:rsidRPr="00032B7A" w:rsidRDefault="00032B7A" w:rsidP="00032B7A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Zákon č. 377/2004 o ochrane nefajčiarov a o zmene a doplnení niektorých predpisov </w:t>
      </w:r>
    </w:p>
    <w:p w14:paraId="65123470" w14:textId="77777777" w:rsidR="00032B7A" w:rsidRPr="00032B7A" w:rsidRDefault="00032B7A" w:rsidP="00032B7A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Zákon č. 250/2007 o ochrane spotrebiteľa</w:t>
      </w:r>
    </w:p>
    <w:p w14:paraId="06729118" w14:textId="77777777" w:rsidR="00032B7A" w:rsidRPr="00032B7A" w:rsidRDefault="00032B7A" w:rsidP="00032B7A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Zákon č. 396/2006 o podmienkach poskytovania osobných a ochranných pracovných pomôcok</w:t>
      </w:r>
    </w:p>
    <w:p w14:paraId="7435087A" w14:textId="77777777" w:rsidR="00032B7A" w:rsidRPr="00032B7A" w:rsidRDefault="00032B7A" w:rsidP="00032B7A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Metodické usmernenie č. 4/2009 z 11.2.2009 o školských úrazoch</w:t>
      </w:r>
    </w:p>
    <w:p w14:paraId="31932A74" w14:textId="77777777" w:rsidR="00032B7A" w:rsidRDefault="00032B7A" w:rsidP="00032B7A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Zákonník práce č. 257/2011 – príslušné paragrafy </w:t>
      </w:r>
    </w:p>
    <w:p w14:paraId="3B1D368F" w14:textId="77777777" w:rsidR="00032B7A" w:rsidRPr="00032B7A" w:rsidRDefault="00032B7A" w:rsidP="00032B7A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 dodržiavaní ustanovení vnútorného školského poriadku pri mimoškolskom vyučovaní,</w:t>
      </w:r>
    </w:p>
    <w:p w14:paraId="6AC2E111" w14:textId="77777777" w:rsidR="00032B7A" w:rsidRPr="00032B7A" w:rsidRDefault="00032B7A" w:rsidP="00032B7A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 zákaze prichádzať do školy, na pracoviskách mimo školy a na školských akciách a zdržiavať sa v škole pod vplyvom alkoholu a omamných látok, včítane liekov znižujúcich bdelosť a pozornosť,</w:t>
      </w:r>
    </w:p>
    <w:p w14:paraId="51413034" w14:textId="77777777" w:rsidR="00032B7A" w:rsidRPr="00032B7A" w:rsidRDefault="00032B7A" w:rsidP="00032B7A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 používaní osobných ochranných počas výkonu praxe</w:t>
      </w:r>
    </w:p>
    <w:p w14:paraId="4CE30B5D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dodržiavať všetky právne predpisy vrátane predpisov o bezpečnosti a ochrane zdravia pri práci, predpisov o požiarnej ochrane, </w:t>
      </w:r>
    </w:p>
    <w:p w14:paraId="3D37CBC6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 zákaze fajčiť v objekte školy, na pracoviskách mimo školy a na školských akciách,</w:t>
      </w:r>
    </w:p>
    <w:p w14:paraId="20912E5E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odbornú prax vykonávať výlučne pod dohľadom zodpovedného zamestnanca, </w:t>
      </w:r>
    </w:p>
    <w:p w14:paraId="7CAC91E7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vykonávať odbornú prax svedomito, zodpovedne a riadne, plniť pokyny určeného zodpovedného zamestnanca, </w:t>
      </w:r>
    </w:p>
    <w:p w14:paraId="711ABA7F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pri plnení výkonu odbornej praxe vystupovať a konať tak, aby som svojim správaním neohrozil dobré meno a povesť organizácie, </w:t>
      </w:r>
    </w:p>
    <w:p w14:paraId="297190E6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nekonať v rozpore s oprávnenými záujmami organizácie,  </w:t>
      </w:r>
    </w:p>
    <w:p w14:paraId="04D09DA7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zachovávať mlčanlivosť o všetkých skutočnostiach, o ktorých sa dozvedel v súvislosti s výkonom odbornej praxe, a ktoré tvoria predmet obchodného tajomstva organizácie,</w:t>
      </w:r>
    </w:p>
    <w:p w14:paraId="523CB7D4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neposkytovať žiadne informácie, ktoré sa vzťahujú na vnútorné vzťahy organizácie, ktoré by mohli mať negatívny vplyv na činnosť organizácie, </w:t>
      </w:r>
    </w:p>
    <w:p w14:paraId="7E6527A3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konať tak, aby nedošlo k ohrozeniu života, zdravia, k poškodeniu majetku alebo bezdôvodnému obohateniu, </w:t>
      </w:r>
    </w:p>
    <w:p w14:paraId="60DFBBEF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využívať dohodnutý určený čas na riadny výkon odbornej praxe, </w:t>
      </w:r>
    </w:p>
    <w:p w14:paraId="0239B098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byť na začiatku určenia času výkonu odbornej praxe na dohodnutom mieste a odchádzať z tohto miesta po skončení presne určeného času výkonu odbornej praxe,</w:t>
      </w:r>
    </w:p>
    <w:p w14:paraId="7A3878DA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sa nesmie zdržiavať v priestoroch prevádzky, ktoré sa nevyužívajú na vyučovanie (kotolňa, chladiace boxy, povalové priestory...),</w:t>
      </w:r>
    </w:p>
    <w:p w14:paraId="638147E5" w14:textId="77777777" w:rsidR="00032B7A" w:rsidRPr="00032B7A" w:rsidRDefault="00032B7A" w:rsidP="00032B7A">
      <w:pPr>
        <w:pStyle w:val="Odsekzoznamu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nesmie požívať počas odborného výcviku mobilný telefón.</w:t>
      </w:r>
    </w:p>
    <w:p w14:paraId="1D86F776" w14:textId="77777777" w:rsidR="00DD2B0B" w:rsidRPr="00032B7A" w:rsidRDefault="00DD2B0B" w:rsidP="00032B7A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  <w14:ligatures w14:val="none"/>
        </w:rPr>
      </w:pPr>
    </w:p>
    <w:p w14:paraId="67A0BB25" w14:textId="74D733E9" w:rsidR="00032B7A" w:rsidRPr="00032B7A" w:rsidRDefault="00032B7A" w:rsidP="00032B7A">
      <w:pPr>
        <w:pStyle w:val="Odsekzoznamu"/>
        <w:ind w:left="0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>V prípade akéhokoľvek nebezpečenstva platí zásada umožnenia rýchleho úniku žiakov a zamestnancov z pracoviska!</w:t>
      </w:r>
    </w:p>
    <w:p w14:paraId="1C387673" w14:textId="7EEF7A16" w:rsidR="00032B7A" w:rsidRPr="00032B7A" w:rsidRDefault="00032B7A" w:rsidP="00032B7A">
      <w:pPr>
        <w:pStyle w:val="Odsekzoznamu"/>
        <w:ind w:left="0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sk-SK"/>
          <w14:ligatures w14:val="none"/>
        </w:rPr>
      </w:pPr>
      <w:r w:rsidRPr="00032B7A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>Každý, aj malý pracovný úraz je žiak povinný nahlásiť̌ MOV alebo druhej kompetentnej osobe.</w:t>
      </w:r>
    </w:p>
    <w:p w14:paraId="335AB646" w14:textId="77777777" w:rsidR="00032B7A" w:rsidRPr="00EE5060" w:rsidRDefault="00032B7A" w:rsidP="00DD2B0B">
      <w:pPr>
        <w:pStyle w:val="Odsekzoznamu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662E453" w14:textId="5BF7B425" w:rsidR="00AC57A9" w:rsidRPr="00EE5060" w:rsidRDefault="002D4CA1" w:rsidP="00DD2B0B">
      <w:pPr>
        <w:shd w:val="clear" w:color="auto" w:fill="FFCCCC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D</w:t>
      </w:r>
      <w:r w:rsidR="00F96C63"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 V oblasti hodnotenia a klasifikácie:</w:t>
      </w:r>
    </w:p>
    <w:p w14:paraId="60AE4FE5" w14:textId="1DFF90CF" w:rsidR="00AC57A9" w:rsidRPr="00EE5060" w:rsidRDefault="00F96C63" w:rsidP="00DD2B0B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po vypracovaní písomnej práce resp. grafickej práce 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musí žiak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byť oboznámený s výsledkom klasifikácie do 14 dní,</w:t>
      </w:r>
    </w:p>
    <w:p w14:paraId="1E49BB46" w14:textId="77777777" w:rsidR="00AC57A9" w:rsidRPr="00EE5060" w:rsidRDefault="00F96C63" w:rsidP="00DD2B0B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nahliadnuť do svojej opravenej písomnej práce resp. grafickej práce (aj jeho zákonný zástupca),</w:t>
      </w:r>
    </w:p>
    <w:p w14:paraId="1C27E6C7" w14:textId="75B5EFD9" w:rsidR="00AC57A9" w:rsidRPr="00EE5060" w:rsidRDefault="00F96C63" w:rsidP="00DD2B0B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informáciu o priebežnej klasifikácii</w:t>
      </w:r>
      <w:r w:rsidR="00AC57A9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170A20A2" w14:textId="7B239483" w:rsidR="00AC57A9" w:rsidRPr="00EE5060" w:rsidRDefault="00F96C63" w:rsidP="00DD2B0B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poznať kritéri</w:t>
      </w:r>
      <w:r w:rsidR="00712EA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á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hodnotenia na jednotlivých vyučovacích predmetoch na začiatku klasifikačného obdobia,</w:t>
      </w:r>
    </w:p>
    <w:p w14:paraId="613C068E" w14:textId="77777777" w:rsidR="00AC57A9" w:rsidRPr="00EE5060" w:rsidRDefault="00F96C63" w:rsidP="00DD2B0B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zdôvodnenie klasifikácie a analýzu chýb v písomných a grafických prácach,</w:t>
      </w:r>
    </w:p>
    <w:p w14:paraId="1255196C" w14:textId="231F9D36" w:rsidR="00AC57A9" w:rsidRPr="00EE5060" w:rsidRDefault="00F96C63" w:rsidP="00DD2B0B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so súhlasom riaditeľa školy vykonať komisionálnu skúšku na základe písomnej žiadosti žiaka alebo jeho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zákonného zástupcu,</w:t>
      </w:r>
    </w:p>
    <w:p w14:paraId="601D1E41" w14:textId="16F6DD53" w:rsidR="00F96C63" w:rsidRDefault="00F96C63" w:rsidP="00DD2B0B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žiak alebo jeho zákonný zástupca má pochybnosti o správnosti klasifikácie na konci I. a II. polroka, môže</w:t>
      </w:r>
      <w:r w:rsidR="00DD2B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 troch dní odo dňa, odkedy sa dozvedel o jej výsledku, požiadať riaditeľa školy o komisionálne preskúšanie.</w:t>
      </w:r>
    </w:p>
    <w:p w14:paraId="25842B00" w14:textId="77777777" w:rsidR="00DD2B0B" w:rsidRPr="00EE5060" w:rsidRDefault="00DD2B0B" w:rsidP="00DD2B0B">
      <w:pPr>
        <w:pStyle w:val="Odsekzoznamu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C34CF0C" w14:textId="0FB12379" w:rsidR="00076DB7" w:rsidRPr="00EE5060" w:rsidRDefault="002D4CA1" w:rsidP="00DD2B0B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E</w:t>
      </w:r>
      <w:r w:rsidR="00F96C63"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 V oblasti dodržiavania ľudských práv:</w:t>
      </w:r>
    </w:p>
    <w:p w14:paraId="3EC5DB7E" w14:textId="5A726EDF" w:rsidR="00076DB7" w:rsidRPr="00EE5060" w:rsidRDefault="00F96C63" w:rsidP="00DD2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má byť za každých okolností medzi prvými, ktorým sa poskytuje ochrana a pomoc. Preto má žiak právo na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kompetentný dozor zo strany pedagogických zamestnancov, na ochranu pred šikanovaním.</w:t>
      </w:r>
    </w:p>
    <w:p w14:paraId="6DB16C7B" w14:textId="77777777" w:rsidR="00076DB7" w:rsidRPr="00154BA5" w:rsidRDefault="00F96C63" w:rsidP="00076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</w:r>
      <w:r w:rsidRPr="00154B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a) Hlavné znaky šikanovania:</w:t>
      </w:r>
    </w:p>
    <w:p w14:paraId="72F69954" w14:textId="4F5FB28B" w:rsidR="00076DB7" w:rsidRPr="00EE5060" w:rsidRDefault="00F96C63" w:rsidP="00076DB7">
      <w:pPr>
        <w:pStyle w:val="Odsekzoznamu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zjavný úmysel ublížiť druhému, či už fyzicky alebo psychicky,</w:t>
      </w:r>
    </w:p>
    <w:p w14:paraId="2CE93865" w14:textId="77777777" w:rsidR="00076DB7" w:rsidRPr="00EE5060" w:rsidRDefault="00F96C63" w:rsidP="00076DB7">
      <w:pPr>
        <w:pStyle w:val="Odsekzoznamu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útočníkom môže byť jedna osoba alebo skupina osôb,</w:t>
      </w:r>
    </w:p>
    <w:p w14:paraId="56149CF5" w14:textId="77777777" w:rsidR="00076DB7" w:rsidRPr="00EE5060" w:rsidRDefault="00F96C63" w:rsidP="00076DB7">
      <w:pPr>
        <w:pStyle w:val="Odsekzoznamu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incidenty sú opakované,</w:t>
      </w:r>
    </w:p>
    <w:p w14:paraId="1918E900" w14:textId="48C8AFFF" w:rsidR="00076DB7" w:rsidRPr="00EE5060" w:rsidRDefault="00F96C63" w:rsidP="00076DB7">
      <w:pPr>
        <w:pStyle w:val="Odsekzoznamu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nepomer medzi útočníkom a obeťou.</w:t>
      </w:r>
    </w:p>
    <w:p w14:paraId="13741E1C" w14:textId="77777777" w:rsidR="00051CCF" w:rsidRDefault="00051CCF" w:rsidP="00076DB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08D1FD2E" w14:textId="2CCB6F28" w:rsidR="00076DB7" w:rsidRPr="00154BA5" w:rsidRDefault="00F96C63" w:rsidP="00076DB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154B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b) Prejavy šikanovania:</w:t>
      </w:r>
    </w:p>
    <w:p w14:paraId="319D31DF" w14:textId="25515B8F" w:rsidR="00076DB7" w:rsidRPr="00EE5060" w:rsidRDefault="00F96C63" w:rsidP="0015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Verbálne a fyzické ponižovanie, posmech, prezývky, nadávky, hrubé žarty, kritika, strkanie, kopanie,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vyžadovanie služieb, peňazí, predmetov, jedla od šikanovaného, vyhrážanie sa násilím.</w:t>
      </w:r>
    </w:p>
    <w:p w14:paraId="584186D1" w14:textId="77777777" w:rsidR="00051CCF" w:rsidRDefault="00051CCF" w:rsidP="00076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5D2FC600" w14:textId="68B3E412" w:rsidR="00076DB7" w:rsidRPr="00154BA5" w:rsidRDefault="00F96C63" w:rsidP="00076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154B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c) Prevencia šikanovania:</w:t>
      </w:r>
    </w:p>
    <w:p w14:paraId="2289D21F" w14:textId="77777777" w:rsidR="00076DB7" w:rsidRPr="00EE5060" w:rsidRDefault="00F96C63" w:rsidP="00076DB7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posilnenie demokracie v triede a v škole,</w:t>
      </w:r>
    </w:p>
    <w:p w14:paraId="581E7B94" w14:textId="4CE82FB2" w:rsidR="00F96C63" w:rsidRPr="00EE5060" w:rsidRDefault="00F96C63" w:rsidP="00076DB7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komunikácia so žiakmi, záujem o ich názory a priania, rešpektovanie ich postojov a otvorená diskusia,</w:t>
      </w:r>
      <w:r w:rsidR="00154BA5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otvorené vyjadrenie svojich názorov,</w:t>
      </w:r>
    </w:p>
    <w:p w14:paraId="6E7ADC88" w14:textId="77777777" w:rsidR="00076DB7" w:rsidRPr="00EE5060" w:rsidRDefault="00F96C63" w:rsidP="00076DB7">
      <w:pPr>
        <w:pStyle w:val="Odsekzoznamu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prednášky, besedy,</w:t>
      </w:r>
    </w:p>
    <w:p w14:paraId="01428ED5" w14:textId="055379F8" w:rsidR="00076DB7" w:rsidRDefault="00F96C63" w:rsidP="00076DB7">
      <w:pPr>
        <w:pStyle w:val="Odsekzoznamu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pocit, že v škole je vždy niekto, kto žiakovi pomôže.</w:t>
      </w:r>
    </w:p>
    <w:p w14:paraId="2DCA07F2" w14:textId="77777777" w:rsidR="00051CCF" w:rsidRDefault="00051CCF" w:rsidP="00076DB7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1013F35E" w14:textId="64DDD890" w:rsidR="00076DB7" w:rsidRPr="00154BA5" w:rsidRDefault="00F96C63" w:rsidP="00076DB7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154B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d) V prípade potreby pomoci žiaci môžu vyhľadať:</w:t>
      </w:r>
      <w:r w:rsidR="00076DB7" w:rsidRPr="00154B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</w:p>
    <w:p w14:paraId="43027E40" w14:textId="77777777" w:rsidR="00076DB7" w:rsidRPr="00EE5060" w:rsidRDefault="00076DB7" w:rsidP="00154BA5">
      <w:pPr>
        <w:pStyle w:val="Odsekzoznamu"/>
        <w:numPr>
          <w:ilvl w:val="0"/>
          <w:numId w:val="34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triedneho učiteľa,</w:t>
      </w:r>
    </w:p>
    <w:p w14:paraId="711DDE87" w14:textId="77777777" w:rsidR="00076DB7" w:rsidRPr="00EE5060" w:rsidRDefault="00076DB7" w:rsidP="00154BA5">
      <w:pPr>
        <w:pStyle w:val="Odsekzoznamu"/>
        <w:numPr>
          <w:ilvl w:val="0"/>
          <w:numId w:val="34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výchovného poradcu,</w:t>
      </w:r>
    </w:p>
    <w:p w14:paraId="44EADDFF" w14:textId="77777777" w:rsidR="00076DB7" w:rsidRPr="00EE5060" w:rsidRDefault="00076DB7" w:rsidP="00154BA5">
      <w:pPr>
        <w:pStyle w:val="Odsekzoznamu"/>
        <w:numPr>
          <w:ilvl w:val="0"/>
          <w:numId w:val="34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sociálneho pedagóga,</w:t>
      </w:r>
    </w:p>
    <w:p w14:paraId="04A8458F" w14:textId="77777777" w:rsidR="00076DB7" w:rsidRPr="00EE5060" w:rsidRDefault="00076DB7" w:rsidP="00154BA5">
      <w:pPr>
        <w:pStyle w:val="Odsekzoznamu"/>
        <w:numPr>
          <w:ilvl w:val="0"/>
          <w:numId w:val="34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zástupcu riaditeľa školy,</w:t>
      </w:r>
    </w:p>
    <w:p w14:paraId="25AD8CC8" w14:textId="77777777" w:rsidR="00076DB7" w:rsidRPr="00EE5060" w:rsidRDefault="00076DB7" w:rsidP="00154BA5">
      <w:pPr>
        <w:pStyle w:val="Odsekzoznamu"/>
        <w:numPr>
          <w:ilvl w:val="0"/>
          <w:numId w:val="34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riaditeľa školy,</w:t>
      </w:r>
    </w:p>
    <w:p w14:paraId="034B2EE2" w14:textId="2E0B7251" w:rsidR="002E4BDF" w:rsidRPr="00EE5060" w:rsidRDefault="00076DB7" w:rsidP="00154BA5">
      <w:pPr>
        <w:pStyle w:val="Odsekzoznamu"/>
        <w:numPr>
          <w:ilvl w:val="0"/>
          <w:numId w:val="34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detskú linku istoty 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(2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4 hodín denne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)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- č. tel.: 0800 500 500.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 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</w:r>
    </w:p>
    <w:p w14:paraId="2477C00C" w14:textId="75B2421D" w:rsidR="00F96C63" w:rsidRPr="00EE5060" w:rsidRDefault="00051CCF" w:rsidP="00AF1C42">
      <w:pPr>
        <w:pStyle w:val="Odsekzoznamu"/>
        <w:shd w:val="clear" w:color="auto" w:fill="FF999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3.VÝKON PRÁV A POVINNOSTÍ ZÁKONNÝCH ZÁSTUPCOV</w:t>
      </w:r>
    </w:p>
    <w:p w14:paraId="568276A1" w14:textId="792B96BE" w:rsidR="00076DB7" w:rsidRPr="00EE5060" w:rsidRDefault="00F96C63" w:rsidP="00AF1C42">
      <w:pPr>
        <w:shd w:val="clear" w:color="auto" w:fill="FFCCCC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A. Oslovenie a</w:t>
      </w:r>
      <w:r w:rsidR="00076DB7"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pozdravy</w:t>
      </w:r>
    </w:p>
    <w:p w14:paraId="1449D8B7" w14:textId="77777777" w:rsidR="00076DB7" w:rsidRPr="00EE5060" w:rsidRDefault="00076DB7" w:rsidP="00076DB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73C8D8D3" w14:textId="11FE3EEA" w:rsidR="00076DB7" w:rsidRPr="00EE5060" w:rsidRDefault="00F96C63" w:rsidP="00076DB7">
      <w:pPr>
        <w:pStyle w:val="Odsekzoznamu"/>
        <w:numPr>
          <w:ilvl w:val="0"/>
          <w:numId w:val="3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Žiaci zásadne oslovujú zamestnancov školy</w:t>
      </w:r>
      <w:r w:rsidR="00712EA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: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p</w:t>
      </w:r>
      <w:r w:rsidR="00712EA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ani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riaditeľ</w:t>
      </w:r>
      <w:r w:rsidR="00712EA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ka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pani zástupkyňa, pán učiteľ, pani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učiteľka, pani majsterka, pani upratovačka...</w:t>
      </w:r>
    </w:p>
    <w:p w14:paraId="19733E50" w14:textId="77777777" w:rsidR="00076DB7" w:rsidRPr="00EE5060" w:rsidRDefault="00F96C63" w:rsidP="00076DB7">
      <w:pPr>
        <w:pStyle w:val="Odsekzoznamu"/>
        <w:numPr>
          <w:ilvl w:val="0"/>
          <w:numId w:val="3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Žiaci zdravia pozdravom „Dobrý deň“ (Dobré ráno, Dobrý večer).</w:t>
      </w:r>
    </w:p>
    <w:p w14:paraId="210F59B0" w14:textId="6EEB98A9" w:rsidR="00F96C63" w:rsidRPr="00EE5060" w:rsidRDefault="00F96C63" w:rsidP="00076DB7">
      <w:pPr>
        <w:pStyle w:val="Odsekzoznamu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Žiaci zdravia vyučujúceho na začiatku a konci hodiny tak, že vstanú. Ak príde do triedy iný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vyučujúci alebo iná dospelá osoba, postavia sa. Sadajú si na pokyn vyučujúceho.</w:t>
      </w:r>
    </w:p>
    <w:p w14:paraId="5CF101CA" w14:textId="77777777" w:rsidR="00352D60" w:rsidRPr="00EE5060" w:rsidRDefault="00352D60" w:rsidP="00F96C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5DE1F3F9" w14:textId="58B2C308" w:rsidR="00076DB7" w:rsidRPr="00EE5060" w:rsidRDefault="00F96C63" w:rsidP="00AF1C42">
      <w:pPr>
        <w:shd w:val="clear" w:color="auto" w:fill="FFCCCC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B. Dochádzka žiakov do školy</w:t>
      </w:r>
    </w:p>
    <w:p w14:paraId="2EF35D70" w14:textId="77777777" w:rsidR="00076DB7" w:rsidRPr="00EE5060" w:rsidRDefault="00F96C63" w:rsidP="00076DB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dochádza do školy pravidelne a včas (min. 10 minút pred začiatkom vyučovacej hodiny), podľa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určeného rozvrhu hodín.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6832F06F" w14:textId="10E7204F" w:rsidR="00076DB7" w:rsidRPr="00EE5060" w:rsidRDefault="00F96C63" w:rsidP="00076DB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sa žiak nemôže zúčastniť na vyučovaní pre chorobu, vážnu rodinnú udalosť, lekárom nariadený zákaz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dochádzky do školy, mimoriadne nepriaznivé poveternostné podmienky, náhle prerušenie premávky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hromadných dopravných prostriedkov, je plnoletý žiak alebo zákonný zástupca žiaka povinný v prvý deň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absencie oznámiť triednemu učiteľovi osobne alebo telefonicky dôvod neprítomnosti resp. nechať oznam na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sekretariáte školy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</w:p>
    <w:p w14:paraId="64C53396" w14:textId="2ED08B96" w:rsidR="007C2F74" w:rsidRPr="00EE5060" w:rsidRDefault="00F96C63" w:rsidP="00076DB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Triedny učiteľ ospravedlní neprítomnosť žiaka na vyučovaní na základe ospravedlnenia podpísaného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zákonným zástupcom alebo lekárom, bezodkladne po nástupe do školy. Dodatočne predložené potvrdenie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nemusí triedny učiteľ akceptovať.</w:t>
      </w:r>
    </w:p>
    <w:p w14:paraId="3CAA8CF7" w14:textId="280E370A" w:rsidR="007C2F74" w:rsidRPr="00EE5060" w:rsidRDefault="00F96C63" w:rsidP="00076DB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žiak nebude postupovať podľa bodov 2</w:t>
      </w:r>
      <w:r w:rsidR="0057064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-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3, bude jeho absencia považovaná za neospravedlnenú a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môže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mu byť uložené výchovné opatrenie alebo znížená známka zo správania.</w:t>
      </w:r>
    </w:p>
    <w:p w14:paraId="7AAB787B" w14:textId="085899C6" w:rsidR="007C2F74" w:rsidRPr="00EE5060" w:rsidRDefault="00F96C63" w:rsidP="00076DB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Riaditeľ školy môže oslobodiť žiaka z vyučovania povinného predmetu alebo od telesných úkonov spojených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s vyučovaním niektorých predmetov na základe vyjadrenia príslušného lekára, ak ide </w:t>
      </w:r>
      <w:r w:rsidR="0057064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o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žiaka so zdravotným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znevýhodnením na základe vyjadrenia posudkového lekára sociálneho zabezpečenia. Žiak oslobodený od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telesnej výchovy na základe potvrdenia od lekára nie je oslobodený od účasti na hodinách telesnej výchovy.</w:t>
      </w:r>
    </w:p>
    <w:p w14:paraId="766F1D8F" w14:textId="7EA93307" w:rsidR="007C2F74" w:rsidRPr="00EE5060" w:rsidRDefault="00F96C63" w:rsidP="00076DB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Riaditeľ školy nemôže oslobodiť žiaka na celý školský rok alebo jeho prevažnú časť od vyučovania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povinných predmetov, ktoré majú rozhodujúci význam pre odborné zameranie žiaka. Tieto povinné predmety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určuje riaditeľ školy.</w:t>
      </w:r>
    </w:p>
    <w:p w14:paraId="09118603" w14:textId="77777777" w:rsidR="007C2F74" w:rsidRPr="00EE5060" w:rsidRDefault="00F96C63" w:rsidP="00076DB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je v odborných učebniach a telovýchovných priestoroch povinný byť oblečený v predpísanom odeve.</w:t>
      </w:r>
    </w:p>
    <w:p w14:paraId="329AB2AB" w14:textId="77777777" w:rsidR="007C2F74" w:rsidRDefault="00F96C63" w:rsidP="00076DB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počas vyučovacej hodiny môže opustiť triedu len so súhlasom vyučujúceho.</w:t>
      </w:r>
    </w:p>
    <w:p w14:paraId="596DCBCF" w14:textId="77777777" w:rsidR="00032B7A" w:rsidRPr="00EE5060" w:rsidRDefault="00032B7A" w:rsidP="00032B7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64F079CB" w14:textId="376CC3EE" w:rsidR="00F96C63" w:rsidRPr="00EE5060" w:rsidRDefault="00F96C63" w:rsidP="00076DB7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sa z budovy školy môže vzdialiť iba z dôvodu, ktorý súvisí s organizáciou vyučovacieho procesu. Z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iných závažných dôvodov môže žiak opustiť budovu školy na základe písomného súhlasu zákonného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zástupcu, ktorý o to požiada triedneho učiteľa, prípadne vedenie školy a na základe priepustky vypísanej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triednym učiteľom.</w:t>
      </w:r>
    </w:p>
    <w:p w14:paraId="6DA386EC" w14:textId="77777777" w:rsidR="00AF1C42" w:rsidRDefault="00AF1C42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3097B88" w14:textId="77777777" w:rsidR="00AF1C42" w:rsidRDefault="00AF1C42" w:rsidP="00F96C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6D93FF71" w14:textId="70450624" w:rsidR="007C2F74" w:rsidRPr="00EE5060" w:rsidRDefault="00F96C63" w:rsidP="00AF1C42">
      <w:pPr>
        <w:shd w:val="clear" w:color="auto" w:fill="FFCCCC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C. Správanie sa žiakov na vyučovaní</w:t>
      </w:r>
    </w:p>
    <w:p w14:paraId="0551FAA0" w14:textId="613A1F42" w:rsidR="007C2F74" w:rsidRPr="008A5AB9" w:rsidRDefault="00F96C63" w:rsidP="00AF1C42">
      <w:pPr>
        <w:pStyle w:val="Odsekzoznamu"/>
        <w:numPr>
          <w:ilvl w:val="0"/>
          <w:numId w:val="5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8A5A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Žiak je povinný:</w:t>
      </w:r>
    </w:p>
    <w:p w14:paraId="2BD71D43" w14:textId="77777777" w:rsidR="00AF1C42" w:rsidRDefault="00F96C63" w:rsidP="00AF1C42">
      <w:pPr>
        <w:pStyle w:val="Odsekzoznamu"/>
        <w:numPr>
          <w:ilvl w:val="0"/>
          <w:numId w:val="55"/>
        </w:numPr>
        <w:spacing w:after="0" w:line="240" w:lineRule="auto"/>
        <w:ind w:left="1134"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neobmedzovať svojím konaním práva ostatných osôb zúčastňujúcich sa výchovy a vzdelávania,</w:t>
      </w:r>
    </w:p>
    <w:p w14:paraId="391F50B9" w14:textId="77777777" w:rsidR="00AF1C42" w:rsidRDefault="00F96C63" w:rsidP="00AF1C42">
      <w:pPr>
        <w:pStyle w:val="Odsekzoznamu"/>
        <w:numPr>
          <w:ilvl w:val="0"/>
          <w:numId w:val="55"/>
        </w:numPr>
        <w:spacing w:after="0" w:line="240" w:lineRule="auto"/>
        <w:ind w:left="1134"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dodržiavať školský poriadok školy a ďalšie vnútorné predpisy školy,</w:t>
      </w:r>
    </w:p>
    <w:p w14:paraId="381FC073" w14:textId="77777777" w:rsidR="00AF1C42" w:rsidRDefault="00F96C63" w:rsidP="00AF1C42">
      <w:pPr>
        <w:pStyle w:val="Odsekzoznamu"/>
        <w:numPr>
          <w:ilvl w:val="0"/>
          <w:numId w:val="55"/>
        </w:numPr>
        <w:spacing w:after="0" w:line="240" w:lineRule="auto"/>
        <w:ind w:left="1134"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chrániť pred poškodením majetok školy, ktorý škola využíva na výchovu a vzdelávanie,</w:t>
      </w:r>
    </w:p>
    <w:p w14:paraId="196D7222" w14:textId="77777777" w:rsidR="00AF1C42" w:rsidRDefault="00F96C63" w:rsidP="00AF1C42">
      <w:pPr>
        <w:pStyle w:val="Odsekzoznamu"/>
        <w:numPr>
          <w:ilvl w:val="0"/>
          <w:numId w:val="55"/>
        </w:numPr>
        <w:spacing w:after="0" w:line="240" w:lineRule="auto"/>
        <w:ind w:left="1134"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pravidelne sa zúčastňovať na výchove a vzdelávaní a riadne sa vzdelávať,</w:t>
      </w:r>
    </w:p>
    <w:p w14:paraId="582042FD" w14:textId="77777777" w:rsidR="00AF1C42" w:rsidRDefault="00F96C63" w:rsidP="00AF1C42">
      <w:pPr>
        <w:pStyle w:val="Odsekzoznamu"/>
        <w:numPr>
          <w:ilvl w:val="0"/>
          <w:numId w:val="55"/>
        </w:numPr>
        <w:spacing w:after="0" w:line="240" w:lineRule="auto"/>
        <w:ind w:left="1134"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chrániť pred poškodením učebnice, učebné texty a učebné pomôcky, ktoré mu boli bezplatne</w:t>
      </w:r>
      <w:r w:rsidR="002E4BDF"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zapožičané,</w:t>
      </w:r>
    </w:p>
    <w:p w14:paraId="05E4CAF2" w14:textId="109A37A1" w:rsidR="00AF1C42" w:rsidRDefault="00F96C63" w:rsidP="00AF1C42">
      <w:pPr>
        <w:pStyle w:val="Odsekzoznamu"/>
        <w:numPr>
          <w:ilvl w:val="0"/>
          <w:numId w:val="55"/>
        </w:numPr>
        <w:spacing w:after="0" w:line="240" w:lineRule="auto"/>
        <w:ind w:left="1134"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konať tak, aby neohrozoval svoje zdravie a bezpečnosť, ako aj zdravie a bezpečnosť ďalších osôb</w:t>
      </w:r>
      <w:r w:rsidR="007C2F74"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zúčastňujúcich sa na výchove a vzdelávaní,</w:t>
      </w:r>
    </w:p>
    <w:p w14:paraId="19F8D8A5" w14:textId="77777777" w:rsidR="00AF1C42" w:rsidRDefault="00F96C63" w:rsidP="00AF1C42">
      <w:pPr>
        <w:pStyle w:val="Odsekzoznamu"/>
        <w:numPr>
          <w:ilvl w:val="0"/>
          <w:numId w:val="55"/>
        </w:numPr>
        <w:spacing w:after="0" w:line="240" w:lineRule="auto"/>
        <w:ind w:left="1134"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ctiť si ľudskú dôstojnosť svojich spolužiakov a zamestnancov školy,</w:t>
      </w:r>
    </w:p>
    <w:p w14:paraId="787D5E2C" w14:textId="6831A802" w:rsidR="00F96C63" w:rsidRDefault="00F96C63" w:rsidP="00AF1C42">
      <w:pPr>
        <w:pStyle w:val="Odsekzoznamu"/>
        <w:numPr>
          <w:ilvl w:val="0"/>
          <w:numId w:val="55"/>
        </w:numPr>
        <w:spacing w:after="0" w:line="240" w:lineRule="auto"/>
        <w:ind w:left="1134" w:hanging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rešpektovať pokyny zamestnancov školy, ktoré sú v súlade so všeobecne záväznými právnymi</w:t>
      </w:r>
      <w:r w:rsidR="007C2F74"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predpismi, </w:t>
      </w:r>
      <w:r w:rsidR="007C2F74"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nútornými predpismi školy a dobrými mravmi.</w:t>
      </w:r>
    </w:p>
    <w:p w14:paraId="2115A070" w14:textId="77777777" w:rsidR="00AF1C42" w:rsidRDefault="00F96C63" w:rsidP="00AF1C42">
      <w:pPr>
        <w:pStyle w:val="Odsekzoznamu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prichádza na vyučovanie a všetky školské akcie načas, riadne pripravený, so všetkými učebnými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pomôckami, ktoré podľa rozvrhu potrebuje.</w:t>
      </w:r>
    </w:p>
    <w:p w14:paraId="12D37FF5" w14:textId="77777777" w:rsidR="00AF1C42" w:rsidRDefault="00F96C63" w:rsidP="00AF1C42">
      <w:pPr>
        <w:pStyle w:val="Odsekzoznamu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sa na vyučovaní správa slušne.</w:t>
      </w:r>
    </w:p>
    <w:p w14:paraId="44AA15F3" w14:textId="77777777" w:rsidR="00AF1C42" w:rsidRDefault="00F96C63" w:rsidP="00AF1C42">
      <w:pPr>
        <w:pStyle w:val="Odsekzoznamu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 škole a na podujatiach organizovaných školou žiak dodržiava zásady bezpečnosti a ochrany zdravia pri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práci a riadi sa pokynmi zodpovednej osoby. So zásadami BOZP, PO a CO je žiak preukázateľne oboznámený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začiatku školského roku.</w:t>
      </w:r>
    </w:p>
    <w:p w14:paraId="45CDFFFE" w14:textId="11F42E3E" w:rsidR="002E4BDF" w:rsidRDefault="00F96C63" w:rsidP="000974A8">
      <w:pPr>
        <w:pStyle w:val="Odsekzoznamu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všetkých podujatiach, organizovaných mimo budovy školy (telovýchovné kurzy, účelové cvičenia,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kultúrne a športové podujatia, exkurzie, školské výlety a pod.), sa žiaci riadia príslušnými bodmi školského</w:t>
      </w:r>
      <w:r w:rsid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poriadku a pokynmi pedagogického dozoru.</w:t>
      </w:r>
    </w:p>
    <w:p w14:paraId="1A8BCD23" w14:textId="61A75E59" w:rsidR="002E4BDF" w:rsidRDefault="00F96C63" w:rsidP="000974A8">
      <w:pPr>
        <w:pStyle w:val="Odsekzoznamu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sa v triede alebo odbornej učebni nachádza poškodený majetok, žiaci sú povinní túto skutočnosť nahlásiť</w:t>
      </w:r>
      <w:r w:rsidR="00B831C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triednemu učiteľovi, prípadne príslušnému vyučujúcemu. Žiak, ktorý poškodil školský majetok, je povinný</w:t>
      </w:r>
      <w:r w:rsidR="00B831C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F1C4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túto škodu uhradiť, a v prípade úmyselného poškodenia bude žiakovi udelené výchovné opatrenie.</w:t>
      </w:r>
    </w:p>
    <w:p w14:paraId="622D42A2" w14:textId="77777777" w:rsidR="00B831CC" w:rsidRDefault="00F96C63" w:rsidP="000974A8">
      <w:pPr>
        <w:pStyle w:val="Odsekzoznamu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31C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 školy sa nesmú nosiť ostré predmety, zbrane, obranné spreje, ktoré ostatným môžu spôsobiť ujmu na</w:t>
      </w:r>
      <w:r w:rsidR="002E4BDF" w:rsidRPr="00B831C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B831C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zdraví.</w:t>
      </w:r>
    </w:p>
    <w:p w14:paraId="7C92C0BB" w14:textId="36FEA5D9" w:rsidR="00F96C63" w:rsidRPr="00B831CC" w:rsidRDefault="00F96C63" w:rsidP="000974A8">
      <w:pPr>
        <w:pStyle w:val="Odsekzoznamu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31C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 opustením triedy žiak urobí na svojom pracovnom mieste poriadok.</w:t>
      </w:r>
    </w:p>
    <w:p w14:paraId="642F273D" w14:textId="77777777" w:rsidR="002E4BDF" w:rsidRPr="00EE5060" w:rsidRDefault="002E4BDF" w:rsidP="000974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0ECA7F5" w14:textId="77777777" w:rsidR="002E4BDF" w:rsidRPr="00EE5060" w:rsidRDefault="00F96C63" w:rsidP="000974A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D. Správanie sa žiakov cez prestávky</w:t>
      </w:r>
    </w:p>
    <w:p w14:paraId="63EEC681" w14:textId="2D03F0BD" w:rsidR="002E4BDF" w:rsidRPr="00EE5060" w:rsidRDefault="00F96C63" w:rsidP="000974A8">
      <w:pPr>
        <w:pStyle w:val="Odsekzoznamu"/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Cez prestávku si žiak pripraví pomôcky na ďalšiu vyučovaciu hodinu, správa sa slušne, neohrozuje zdravie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svoje ani zdravie svojich spolužiakov a vyučujúcich, umožní spolužiakom nerušene sa pripravovať na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nasledujúcu hodinu.</w:t>
      </w:r>
    </w:p>
    <w:p w14:paraId="43FA703C" w14:textId="59781FE8" w:rsidR="002E4BDF" w:rsidRPr="00EE5060" w:rsidRDefault="00F96C63" w:rsidP="000974A8">
      <w:pPr>
        <w:pStyle w:val="Odsekzoznamu"/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prípade, že vyučovanie prebieha v učebni, cez prestávku sa žiaci spoločne disciplinovane presunú k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triede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alebo pred učebňu, určenej v rozvrhu hodín, kde vyčkajú na príchod vyučujúceho.</w:t>
      </w:r>
    </w:p>
    <w:p w14:paraId="4BFECE03" w14:textId="77777777" w:rsidR="002E4BDF" w:rsidRPr="00EE5060" w:rsidRDefault="00F96C63" w:rsidP="000974A8">
      <w:pPr>
        <w:pStyle w:val="Odsekzoznamu"/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priestoroch školy žiak udržiava poriadok. Papiere a odpadky odkladá do koša.</w:t>
      </w:r>
    </w:p>
    <w:p w14:paraId="0902736F" w14:textId="77777777" w:rsidR="002E4BDF" w:rsidRPr="00EE5060" w:rsidRDefault="00F96C63" w:rsidP="000974A8">
      <w:pPr>
        <w:pStyle w:val="Odsekzoznamu"/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 zborovne školy môžu vojsť žiaci len v nutných prípadoch, aj to len v sprievode učiteľa.</w:t>
      </w:r>
    </w:p>
    <w:p w14:paraId="24F8C4CA" w14:textId="56CFECC6" w:rsidR="00F96C63" w:rsidRDefault="00F96C63" w:rsidP="000974A8">
      <w:pPr>
        <w:pStyle w:val="Odsekzoznamu"/>
        <w:numPr>
          <w:ilvl w:val="1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vybavovanie administratívnych záležitostí v škole využíva žiak určený čas.</w:t>
      </w:r>
    </w:p>
    <w:p w14:paraId="519FA47E" w14:textId="77777777" w:rsidR="000974A8" w:rsidRPr="00EE5060" w:rsidRDefault="000974A8" w:rsidP="000974A8">
      <w:pPr>
        <w:pStyle w:val="Odsekzoznamu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B12CEFF" w14:textId="706CE04B" w:rsidR="002E4BDF" w:rsidRPr="00EE5060" w:rsidRDefault="00F96C63" w:rsidP="000974A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E. Odchod žiakov zo školy</w:t>
      </w:r>
    </w:p>
    <w:p w14:paraId="06E70512" w14:textId="7888BAD6" w:rsidR="002E4BDF" w:rsidRPr="00EE5060" w:rsidRDefault="00F96C63" w:rsidP="000974A8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 skončení poslednej vyučovacej hodiny si každý žiak uloží svoje veci do tašky, očistí si svoje miesto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 okolie od papierov a iných nečistôt. Svoju stoličku vyloží na lavicu.</w:t>
      </w:r>
    </w:p>
    <w:p w14:paraId="47766C61" w14:textId="77777777" w:rsidR="002E4BDF" w:rsidRPr="00EE5060" w:rsidRDefault="00F96C63" w:rsidP="000974A8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pokyn vyučujúceho žiaci opustia triedu, prezujú sa a opustia školskú budovu.</w:t>
      </w:r>
    </w:p>
    <w:p w14:paraId="76A240C9" w14:textId="56F18DAC" w:rsidR="00F96C63" w:rsidRDefault="00F96C63" w:rsidP="000974A8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Žiaci opúšťajú budovu len východom pre nich určeným.</w:t>
      </w:r>
    </w:p>
    <w:p w14:paraId="114E99F3" w14:textId="77777777" w:rsidR="000974A8" w:rsidRPr="00EE5060" w:rsidRDefault="000974A8" w:rsidP="000974A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8D57717" w14:textId="0F74B202" w:rsidR="002E4BDF" w:rsidRPr="00EE5060" w:rsidRDefault="00F96C63" w:rsidP="000974A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F. Náplň práce týždenníkov</w:t>
      </w:r>
    </w:p>
    <w:p w14:paraId="28E4EB10" w14:textId="0ADDA915" w:rsidR="002E4BDF" w:rsidRPr="00EE5060" w:rsidRDefault="00F96C63" w:rsidP="00097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Týždenníci sú dvaja a ich mená zapíše triedny učiteľ do triednej knihy.</w:t>
      </w:r>
    </w:p>
    <w:p w14:paraId="186A9930" w14:textId="77777777" w:rsidR="00051CCF" w:rsidRDefault="00051CCF" w:rsidP="0009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234E9B7C" w14:textId="3A9F9D84" w:rsidR="002E4BDF" w:rsidRPr="000974A8" w:rsidRDefault="00F96C63" w:rsidP="0009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0974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Ich povinnosti sú:</w:t>
      </w:r>
    </w:p>
    <w:p w14:paraId="35E0D492" w14:textId="77777777" w:rsidR="002E4BDF" w:rsidRPr="00EE5060" w:rsidRDefault="00F96C63" w:rsidP="000974A8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 vyučovaním pripraviť tabuľu, kriedy, prípadne pomôcky,</w:t>
      </w:r>
    </w:p>
    <w:p w14:paraId="1DBF28BD" w14:textId="77777777" w:rsidR="002E4BDF" w:rsidRPr="00EE5060" w:rsidRDefault="00F96C63" w:rsidP="000974A8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chýbajúce kriedy priniesť z vrátnice,</w:t>
      </w:r>
    </w:p>
    <w:p w14:paraId="05EB6614" w14:textId="77777777" w:rsidR="002E4BDF" w:rsidRPr="00EE5060" w:rsidRDefault="00F96C63" w:rsidP="000974A8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podľa pokynov vyučujúceho prinášať a odnášať učebné pomôcky,</w:t>
      </w:r>
    </w:p>
    <w:p w14:paraId="18299E60" w14:textId="77777777" w:rsidR="002E4BDF" w:rsidRPr="00EE5060" w:rsidRDefault="00F96C63" w:rsidP="000974A8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hlásiť triednemu učiteľovi poškodenie inventára v triede,</w:t>
      </w:r>
    </w:p>
    <w:p w14:paraId="63141239" w14:textId="77777777" w:rsidR="002E4BDF" w:rsidRPr="00EE5060" w:rsidRDefault="00F96C63" w:rsidP="000974A8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spolupracovať s vyučujúcimi pri evidencii neprítomných žiakov na začiatku každej vyučovacej hodiny,</w:t>
      </w:r>
    </w:p>
    <w:p w14:paraId="499C6331" w14:textId="6869B146" w:rsidR="00F96C63" w:rsidRDefault="00F96C63" w:rsidP="000974A8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hlásiť prípadnú neprítomnosť vyučujúceho u zástupkyne riaditeľa školy po desiatich minútach od začiatku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hodiny.</w:t>
      </w:r>
    </w:p>
    <w:p w14:paraId="1C107F06" w14:textId="77777777" w:rsidR="000974A8" w:rsidRPr="00EE5060" w:rsidRDefault="000974A8" w:rsidP="000974A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640CF28F" w14:textId="39C2A7B7" w:rsidR="002E4BDF" w:rsidRPr="00EE5060" w:rsidRDefault="00F96C63" w:rsidP="000974A8">
      <w:pPr>
        <w:shd w:val="clear" w:color="auto" w:fill="FFCCCC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G. Správanie sa žiaka mimo školy</w:t>
      </w:r>
    </w:p>
    <w:p w14:paraId="3204EC0F" w14:textId="70A0FB2C" w:rsidR="002E4BDF" w:rsidRPr="00EE5060" w:rsidRDefault="00F96C63" w:rsidP="000974A8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Každý žiak je aj v čase mimo vyučovania a počas prázdnin žiakom školy a správa sa tak, aby nepoškodzoval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dobré meno svojej školy.</w:t>
      </w:r>
    </w:p>
    <w:p w14:paraId="48F9A3AB" w14:textId="77777777" w:rsidR="002E4BDF" w:rsidRPr="00EE5060" w:rsidRDefault="00F96C63" w:rsidP="000974A8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Mimoškolská činnosť žiakov nesmie byť na úkor vyučovania.</w:t>
      </w:r>
    </w:p>
    <w:p w14:paraId="3399EDF8" w14:textId="77777777" w:rsidR="000974A8" w:rsidRDefault="00F96C63" w:rsidP="000974A8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Každý žiak si chráni svoje zdravie a zdravie iných, dbá o svoju bezpečnosť a dodržiava dopravné predpisy.</w:t>
      </w:r>
    </w:p>
    <w:p w14:paraId="61ED1C65" w14:textId="334B252D" w:rsidR="002E4BDF" w:rsidRPr="00EE5060" w:rsidRDefault="002E4BDF" w:rsidP="000974A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C425627" w14:textId="77777777" w:rsidR="002E4BDF" w:rsidRPr="00EE5060" w:rsidRDefault="00F96C63" w:rsidP="000974A8">
      <w:pPr>
        <w:pStyle w:val="Odsekzoznamu"/>
        <w:shd w:val="clear" w:color="auto" w:fill="FFCCC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G. Nepovolené činnosti</w:t>
      </w:r>
    </w:p>
    <w:p w14:paraId="6E19235E" w14:textId="0B4A73BD" w:rsidR="002E4BDF" w:rsidRPr="00EE5060" w:rsidRDefault="00F96C63" w:rsidP="000974A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Fajčiť v priestoroch a areáli školy, ako aj pri činnostiach organizovaných školou bez ohľadu na vek a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súhlas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rodičov.</w:t>
      </w:r>
    </w:p>
    <w:p w14:paraId="71242458" w14:textId="2295E5DC" w:rsidR="002E4BDF" w:rsidRPr="00EE5060" w:rsidRDefault="00F96C63" w:rsidP="000974A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Užívať zdraviu škodlivé látky, 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energetické nápoje,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alkoholické nápoje, omamné látky, hrať hazardné hry.</w:t>
      </w:r>
    </w:p>
    <w:p w14:paraId="2AB7E859" w14:textId="77777777" w:rsidR="002E4BDF" w:rsidRPr="00EE5060" w:rsidRDefault="00F96C63" w:rsidP="000974A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Prinášať do školy alebo na činnosti organizované školou veci ohrozujúce život a zdravie.</w:t>
      </w:r>
    </w:p>
    <w:p w14:paraId="57ED688F" w14:textId="77777777" w:rsidR="002E4BDF" w:rsidRPr="00EE5060" w:rsidRDefault="00F96C63" w:rsidP="000974A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Znečisťovať steny, ničiť zariadenie učební, šatní a ostatných priestorov školy.</w:t>
      </w:r>
    </w:p>
    <w:p w14:paraId="0F963887" w14:textId="6756FD38" w:rsidR="00F96C63" w:rsidRPr="00EE5060" w:rsidRDefault="00F96C63" w:rsidP="000974A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Používať mobilný telefón počas vyučovacej hodiny.</w:t>
      </w:r>
    </w:p>
    <w:p w14:paraId="0F1D6C64" w14:textId="77777777" w:rsidR="002E4BDF" w:rsidRPr="00EE5060" w:rsidRDefault="00F96C63" w:rsidP="000974A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Manipulovať s vecami zabezpečujúcimi ochranu budovy a majetok školy.</w:t>
      </w:r>
    </w:p>
    <w:p w14:paraId="5499C902" w14:textId="600BB22E" w:rsidR="002E4BDF" w:rsidRPr="00EE5060" w:rsidRDefault="00F96C63" w:rsidP="000974A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Vzhľadom na charakter školy nevhodne a neprimerane sa obliekať (roztrhané, vyzývavé oblečenie) a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nosiť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neprimerané doplnky.</w:t>
      </w:r>
    </w:p>
    <w:p w14:paraId="218C8E08" w14:textId="77777777" w:rsidR="002E4BDF" w:rsidRPr="00EE5060" w:rsidRDefault="00F96C63" w:rsidP="000974A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Používať internet počas vyučovacích hodín bez povolenia vyučujúceho.</w:t>
      </w:r>
    </w:p>
    <w:p w14:paraId="110351D6" w14:textId="4A588E8E" w:rsidR="00F96C63" w:rsidRDefault="00F96C63" w:rsidP="000974A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odborných počítačových učebniach meniť nastavenia počítačov, počítačovej siete, tlačiarní</w:t>
      </w:r>
      <w:r w:rsidR="002E4BDF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 nainštalovaných aplikácií.</w:t>
      </w:r>
    </w:p>
    <w:p w14:paraId="09C09866" w14:textId="77777777" w:rsidR="000974A8" w:rsidRPr="00EE5060" w:rsidRDefault="000974A8" w:rsidP="000974A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C9DED04" w14:textId="3BBF8AF1" w:rsidR="002E4BDF" w:rsidRPr="00EE5060" w:rsidRDefault="00F96C63" w:rsidP="000974A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H. Dochádzka žiakov do školy</w:t>
      </w:r>
    </w:p>
    <w:p w14:paraId="53327F23" w14:textId="77777777" w:rsidR="002E4BDF" w:rsidRPr="00EE5060" w:rsidRDefault="00F96C63" w:rsidP="002E4BDF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dochádza do školy na vyučovanie a podujatia školy pravidelne a načas.</w:t>
      </w:r>
    </w:p>
    <w:p w14:paraId="4AF1F981" w14:textId="5D35F87C" w:rsidR="002E4BDF" w:rsidRPr="00EE5060" w:rsidRDefault="00F96C63" w:rsidP="00076DB7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Vyučovanie a podujatia školy môže žiak vymeškať len pre vážnu chorobu, vážnu udalosť v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rodine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 nepredvídané dopravné pomery. Zásadne sa nemôžu predlžovať prázdniny a víkend predčasným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odcestovaním alebo v zahraničí mimo prázdnin môže iba v ojedinelých prípadoch s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predchádzajúcim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súhlasom riaditeľa školy.</w:t>
      </w:r>
    </w:p>
    <w:p w14:paraId="7E281CF5" w14:textId="63EBEFF1" w:rsidR="002E4BDF" w:rsidRPr="00EE5060" w:rsidRDefault="00F96C63" w:rsidP="00076DB7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žiak mieni vymeškať vyučovaciu hodinu pre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vopred známy dôvod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vyžiada si povolenie:</w:t>
      </w:r>
    </w:p>
    <w:p w14:paraId="72ECBFFE" w14:textId="320625E0" w:rsidR="002E4BDF" w:rsidRPr="00EE5060" w:rsidRDefault="00F96C63" w:rsidP="002E4BDF">
      <w:pPr>
        <w:pStyle w:val="Odsekzoznamu"/>
        <w:numPr>
          <w:ilvl w:val="2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Uvoľnenie žiaka z jednej vyučovacej hodiny v nevyhnutných prípadoch (napr. návšteva lekára)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môže povoliť triedny učiteľ so súhlasom vyučujúceho;</w:t>
      </w:r>
    </w:p>
    <w:p w14:paraId="7518F3B3" w14:textId="77777777" w:rsidR="00352D60" w:rsidRPr="00EE5060" w:rsidRDefault="00F96C63" w:rsidP="002E4BDF">
      <w:pPr>
        <w:pStyle w:val="Odsekzoznamu"/>
        <w:numPr>
          <w:ilvl w:val="2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Uvoľnenie z jedného vyučovacieho dňa môže povoliť triedny učiteľ;</w:t>
      </w:r>
    </w:p>
    <w:p w14:paraId="524CEEAD" w14:textId="77777777" w:rsidR="00352D60" w:rsidRPr="00EE5060" w:rsidRDefault="00F96C63" w:rsidP="002E4BDF">
      <w:pPr>
        <w:pStyle w:val="Odsekzoznamu"/>
        <w:numPr>
          <w:ilvl w:val="2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Uvoľnenie z dvoch a viacerých dní povoľuje riaditeľ školy na odporúčanie triedneho učiteľa.</w:t>
      </w:r>
    </w:p>
    <w:p w14:paraId="671295AF" w14:textId="491D857B" w:rsidR="00352D60" w:rsidRPr="00EE5060" w:rsidRDefault="00F96C63" w:rsidP="00352D60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Ak sa žiak nezúčastní vyučovania 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z nepredvídaného dôvodu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je povinný on alebo zákonný zástupca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oznámiť to triednemu učiteľovi najneskôr do konca vyučovania príslušný deň.</w:t>
      </w:r>
    </w:p>
    <w:p w14:paraId="04191230" w14:textId="0FC15B09" w:rsidR="00352D60" w:rsidRPr="00EE5060" w:rsidRDefault="00F96C63" w:rsidP="00352D60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Pri návrate na vyučovanie je žiak povinný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ihneď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predložiť triednemu učiteľovi hodnoverný doklad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podpísaný zákonných zástupcom. Ak neprítomnosť žiaka pre chorobu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trvá päť a viac vyučovacích dní,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predloží žiak lekárske potvrdenie. Dodatočne predložené potvrdenie nemusí triedny učiteľ akceptovať.</w:t>
      </w:r>
    </w:p>
    <w:p w14:paraId="78C45F1A" w14:textId="0BC2E0C4" w:rsidR="00352D60" w:rsidRPr="00EE5060" w:rsidRDefault="00F96C63" w:rsidP="00352D60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sa krátkodobá neprítomnosť žiaka (do 5 dní) opakuje častejšie, môže triedny učiteľ vyžadovať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potvrdenie  lekára aj za kratšie obdobie.</w:t>
      </w:r>
    </w:p>
    <w:p w14:paraId="6F05B206" w14:textId="7371CF66" w:rsidR="00352D60" w:rsidRPr="00EE5060" w:rsidRDefault="00F96C63" w:rsidP="00352D60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 neospravedlnené hodiny môže byť žiak postihnutý výchovnými opatreniami v zmysle Vnútorného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poriadku</w:t>
      </w:r>
      <w:r w:rsidR="00352D60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školy.</w:t>
      </w:r>
    </w:p>
    <w:p w14:paraId="44454784" w14:textId="3F092843" w:rsidR="00352D60" w:rsidRPr="00EE5060" w:rsidRDefault="00F96C63" w:rsidP="00352D60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žiak zamešká v jednom polroku viac ako 30 % vyučovacích hodín alebo 30 % odučeného učiva (aj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jednotlivých predmetoch), na návrh vyučujúceho mu môže byť nariadené komisionálne preskúšanie.</w:t>
      </w:r>
    </w:p>
    <w:p w14:paraId="0C072536" w14:textId="786BE585" w:rsidR="00352D60" w:rsidRPr="00EE5060" w:rsidRDefault="00F96C63" w:rsidP="00352D60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má žiak školy dlhodobo zdravotné alebo iné závažné problémy, pre ktoré sa nemôže zúčastňovať na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vyučovacom procese, a splnil povinnú školskú dochádzku, môže prostredníctvom zákonného zástupcu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požiadať o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prerušenie štúdia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 Po uplynutí času prerušenia štúdia žiak pokračuje v tom ročníku,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ktorom bolo štúdium prerušené. Ak bolo štúdium prerušené po úspešnom ukončení ročníka, nastúpi</w:t>
      </w:r>
      <w:r w:rsidR="000974A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po uplynutí času prerušenia do nasledujúceho ročníka.</w:t>
      </w:r>
    </w:p>
    <w:p w14:paraId="382353DD" w14:textId="25AE3018" w:rsidR="00352D60" w:rsidRPr="00EE5060" w:rsidRDefault="00F96C63" w:rsidP="00352D60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žiak školy, ktorý splnil povinnú školskú dochádzku, chce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zanechať štúdium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  v prípade plnoletosti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toto oznámenie podáva sám, v prípade neplnoletého žiaka podáva oznámenie o zanechaní štúdia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zákonný zástupca.</w:t>
      </w:r>
    </w:p>
    <w:p w14:paraId="3CF42307" w14:textId="77CF99F9" w:rsidR="00352D60" w:rsidRPr="00EE5060" w:rsidRDefault="00F96C63" w:rsidP="00352D60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sa žiak, ktorý splnil povinnú školskú dochádzku, nezúčastní na vyučovaní a nie je ospravedlnený,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riaditeľ školy  písomne vyzve plnoletého žiaka, ak je neplnoletý, zákonného zástupcu, aby v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určenom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čase doložil dôvod žiakovej neprítomnosti. Súčasne upozorní, že v opačnom prípade sa žiak bude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posudzovať tak, ako by štúdium zanechal. Ak do 10 dní od doručenia výzvy žiak do školy nenastúpi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alebo nie je doložený dôvod jeho neprítomnosti v škole, posudzuje sa tak, ako by štúdium zanechal.</w:t>
      </w:r>
    </w:p>
    <w:p w14:paraId="3767D80A" w14:textId="1AF2646E" w:rsidR="00352D60" w:rsidRDefault="00F96C63" w:rsidP="00352D60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Žiak denného štúdia v trojročných učebných odboroch a štvorročných študijných 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dboroch aj po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dovŕšení 18 rokov, musí predkladať ospravedlnenia od rodičov alebo od lekára.</w:t>
      </w:r>
    </w:p>
    <w:p w14:paraId="3E59D6FF" w14:textId="77777777" w:rsidR="008A5AB9" w:rsidRPr="00EE5060" w:rsidRDefault="008A5AB9" w:rsidP="008A5AB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C033267" w14:textId="412B1CF7" w:rsidR="00076DB7" w:rsidRPr="00EE5060" w:rsidRDefault="00051CCF" w:rsidP="008A5AB9">
      <w:pPr>
        <w:pStyle w:val="Odsekzoznamu"/>
        <w:shd w:val="clear" w:color="auto" w:fill="FF999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3.1. PRÁVA ZÁKONNÉHO ZÁSTUPCU ŽIAKA</w:t>
      </w:r>
    </w:p>
    <w:p w14:paraId="212F71DF" w14:textId="79401BC4" w:rsidR="00076DB7" w:rsidRPr="00EE5060" w:rsidRDefault="00F96C63" w:rsidP="008A5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Zákonný zástupca žiaka má v zmysle § 144 ods. 5 a ods. 6 školského zákona právo:</w:t>
      </w:r>
    </w:p>
    <w:p w14:paraId="41A30169" w14:textId="77777777" w:rsidR="00352D60" w:rsidRPr="00EE5060" w:rsidRDefault="00F96C63" w:rsidP="008A5AB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vybrať pre svoje dieťa školu, ktorá poskytuje výchovu a vzdelávanie zodpovedajúce schopnostiam,</w:t>
      </w:r>
      <w:r w:rsidR="00352D60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zdravotnému stavu, záľubám, vierovyznaniu, svetonázoru, národnosti a etnickej príslušnosti,</w:t>
      </w:r>
    </w:p>
    <w:p w14:paraId="47673A76" w14:textId="21AF1D08" w:rsidR="00F96C63" w:rsidRPr="00EE5060" w:rsidRDefault="00F96C63" w:rsidP="008A5AB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žiadať, aby sa v rámci výchovy a vzdelávania v škole poskytovali žiakovi informácie a vedomosti vecne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 mnohostranne v súlade so súčasným poznaním sveta a v súlade s cieľmi výchovy a vzdelávania podľa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školského zákona,</w:t>
      </w:r>
    </w:p>
    <w:p w14:paraId="33EAD8F9" w14:textId="77777777" w:rsidR="00352D60" w:rsidRPr="00EE5060" w:rsidRDefault="00F96C63" w:rsidP="008A5AB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oboznámiť sa s výchovno-vzdelávacím programom školy a školským poriadkom,</w:t>
      </w:r>
    </w:p>
    <w:p w14:paraId="4E8E1A0F" w14:textId="77777777" w:rsidR="00352D60" w:rsidRPr="00EE5060" w:rsidRDefault="00F96C63" w:rsidP="008A5AB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byť informovaný o výchovno-vzdelávacích výsledkoch svojho dieťaťa,</w:t>
      </w:r>
    </w:p>
    <w:p w14:paraId="0F129D8E" w14:textId="77777777" w:rsidR="00352D60" w:rsidRPr="00EE5060" w:rsidRDefault="00F96C63" w:rsidP="008A5AB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poskytnutie poradenských služieb vo výchove a vzdelávaní svojho dieťaťa,</w:t>
      </w:r>
    </w:p>
    <w:p w14:paraId="7F33E624" w14:textId="77777777" w:rsidR="00352D60" w:rsidRPr="00EE5060" w:rsidRDefault="00F96C63" w:rsidP="008A5AB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zúčastňovať sa výchovy a vzdelávania po predchádzajúcom súhlase riaditeľa školy,</w:t>
      </w:r>
    </w:p>
    <w:p w14:paraId="2D2CD0D5" w14:textId="77777777" w:rsidR="00352D60" w:rsidRPr="00EE5060" w:rsidRDefault="00F96C63" w:rsidP="008A5AB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vyjadrovať sa k výchovno-vzdelávaciemu programu školy prostredníctvom orgánov školskej samosprávy,</w:t>
      </w:r>
    </w:p>
    <w:p w14:paraId="5E3A91CA" w14:textId="35B2E409" w:rsidR="00F96C63" w:rsidRDefault="00F96C63" w:rsidP="008A5AB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byť prítomný na komisionálnom preskúšaní svojho dieťaťa po predchádzajúcom súhlase riaditeľa školy.</w:t>
      </w:r>
    </w:p>
    <w:p w14:paraId="389332A6" w14:textId="77777777" w:rsidR="00032B7A" w:rsidRDefault="00032B7A" w:rsidP="00032B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7F7D2D2" w14:textId="5C13DDBF" w:rsidR="00F96C63" w:rsidRPr="00EE5060" w:rsidRDefault="00051CCF" w:rsidP="008A5AB9">
      <w:pPr>
        <w:shd w:val="clear" w:color="auto" w:fill="FF9999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3.2 POVINNOSTI ZÁKONNÉHO ZÁSTUPCU ŽIAKOV</w:t>
      </w:r>
    </w:p>
    <w:p w14:paraId="495F6CFF" w14:textId="2B76305B" w:rsidR="00F96C63" w:rsidRPr="00EE5060" w:rsidRDefault="00F96C63" w:rsidP="00F96C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Zákonný zástupca žiaka je zmysle § 144 ods. 7 a ods. 8 školského zákona povinný:</w:t>
      </w:r>
    </w:p>
    <w:p w14:paraId="3CA0CAE2" w14:textId="191E3967" w:rsidR="00566BC4" w:rsidRPr="00EE5060" w:rsidRDefault="00F96C63" w:rsidP="00566B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prihlásiť svoje dieťa na plnenie povinnej školskej dochádzky a dbať o to, aby dieťa dochádzalo do školy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pravidelne a včas, dôvody neprítomnosti dieťaťa na výchove a vzdelávaní doloží dokladmi v súlade so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školským poriadkom,</w:t>
      </w:r>
    </w:p>
    <w:p w14:paraId="29254256" w14:textId="349BD753" w:rsidR="00566BC4" w:rsidRPr="00EE5060" w:rsidRDefault="00F96C63" w:rsidP="00566B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vytvoriť pre dieťa podmienky na prípravu na výchovu a vzdelávanie v škole a na plnenie školských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povinností,</w:t>
      </w:r>
    </w:p>
    <w:p w14:paraId="4F7006B2" w14:textId="77777777" w:rsidR="00566BC4" w:rsidRPr="00EE5060" w:rsidRDefault="00F96C63" w:rsidP="00566B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dodržiavať podmienky výchovno-vzdelávacieho procesu svojho dieťaťa určené školským poriadkom,</w:t>
      </w:r>
    </w:p>
    <w:p w14:paraId="7D8FCF0B" w14:textId="77777777" w:rsidR="00566BC4" w:rsidRPr="00EE5060" w:rsidRDefault="00F96C63" w:rsidP="00566B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dbať na sociálne a kultúrne zázemie dieťaťa a rešpektovať jeho špeciálne výchovno-vzdelávacie potreby,</w:t>
      </w:r>
    </w:p>
    <w:p w14:paraId="52C76F36" w14:textId="448423AD" w:rsidR="00566BC4" w:rsidRPr="00EE5060" w:rsidRDefault="00F96C63" w:rsidP="00566B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informovať školu o zmene zdravotnej spôsobilosti svojho dieťaťa, jeho zdravotných problémoch alebo iných</w:t>
      </w:r>
      <w:r w:rsidR="008A5AB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závažných skutočnostiach, ktoré by mohli mať vplyv na priebeh výchovy a vzdelávania,</w:t>
      </w:r>
    </w:p>
    <w:p w14:paraId="6CE56101" w14:textId="0EA45E6F" w:rsidR="00F96C63" w:rsidRPr="00EE5060" w:rsidRDefault="00F96C63" w:rsidP="00566B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nahradiť škodu, ktorú žiak úmyselne zavinil.</w:t>
      </w:r>
    </w:p>
    <w:p w14:paraId="09E83F00" w14:textId="0CD4AD54" w:rsidR="00352D60" w:rsidRDefault="00F96C63" w:rsidP="0056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</w:r>
      <w:r w:rsidRPr="008A5AB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>Neúčasť žiaka na výchove a vzdelávaní žiak, resp. zák. zástupca rieši podľa § 144 ods. 9  - 11 zákona NR</w:t>
      </w:r>
      <w:r w:rsidR="008A5AB9" w:rsidRPr="008A5AB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 xml:space="preserve"> </w:t>
      </w:r>
      <w:r w:rsidRPr="008A5AB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>SR č. 245/2008 Z.</w:t>
      </w:r>
      <w:r w:rsidR="008A5AB9" w:rsidRPr="008A5AB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 xml:space="preserve"> </w:t>
      </w:r>
      <w:r w:rsidRPr="008A5AB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>z. o výchove a vzdelávaní (školský zákon) a o zmene a doplnení niektorých zákonov.</w:t>
      </w:r>
    </w:p>
    <w:p w14:paraId="26B5269F" w14:textId="77777777" w:rsidR="000739C6" w:rsidRPr="000739C6" w:rsidRDefault="000739C6" w:rsidP="0056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sk-SK"/>
          <w14:ligatures w14:val="none"/>
        </w:rPr>
      </w:pPr>
    </w:p>
    <w:p w14:paraId="75040C68" w14:textId="64521D48" w:rsidR="00566BC4" w:rsidRPr="00EE5060" w:rsidRDefault="00051CCF" w:rsidP="000739C6">
      <w:pPr>
        <w:shd w:val="clear" w:color="auto" w:fill="FF99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 4.  PODMIENKY PRE ZAISTENIE BEZPEČNOSTI A OCHRANY ŽIAKOV, ICH OCHRANA PRED SOCIÁLNO-PATOLOGICKÝMI JAVMI, DISKRIMINÁCIOU ALEBO NÁSILÍM</w:t>
      </w:r>
    </w:p>
    <w:p w14:paraId="14C60C22" w14:textId="77777777" w:rsidR="00566BC4" w:rsidRPr="00EE5060" w:rsidRDefault="00F96C63" w:rsidP="000739C6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Žiakom, zákonným zástupcom a návštevníkom školy sa zakazuje:</w:t>
      </w:r>
    </w:p>
    <w:p w14:paraId="7B35E7EA" w14:textId="0F33394F" w:rsidR="00566BC4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budove školy, v areáli školy (žiakom aj na prístupových komunikáciách) fajčiť, používať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energetické nápoje,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alkoholické nápoje a akékoľvek drogy či návykové látky alebo ich distribuovať medzi žiakmi. Žiaci,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ktorí by do školy nosili drogy či návykové látky alebo ich užívali, sa vystavujú riziku postihu podľa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platných zákonov.</w:t>
      </w:r>
    </w:p>
    <w:p w14:paraId="4E7E2E9A" w14:textId="0FBC47D3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Prinášať do školy alebo na akcie organizované školou veci ohrozujúce život, zdravie a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rozptyľujúce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pozornosť žiakov počas vyučovania, najmä cigarety, drogy, 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energetické nápoje,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alkoholické  nápoje a iné zdraviu škodlivé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návykové látky. V prípade nerešpektovania tohto zákazu  bude škola postupovať v zmysle prijatých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opatrení.</w:t>
      </w:r>
    </w:p>
    <w:p w14:paraId="124E1B5B" w14:textId="3C4970B1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Prichádzať do školy a zdržiavať sa v škole pod vplyvom alkoholu a omamných látok, včítane liekov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znižujúcich bdelosť a pozornosť. V prípade podozrenia zo strany školy, že u žiaka sa jedná  o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závažnú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otravu nelegálnou drogou, či inou látkou, bude škola postupovať v zmysle prijatých opatrení.</w:t>
      </w:r>
    </w:p>
    <w:p w14:paraId="680A09D2" w14:textId="6E6641D5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Narušovať vyučovací proces a prevádzku školy (krádeže materiálu školy, resp. osobných vecí žiakov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 zamestnancov).</w:t>
      </w:r>
    </w:p>
    <w:p w14:paraId="1593EFF2" w14:textId="77777777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Zakazujú sa návštevy žiakov, ktoré by akýmkoľvek spôsobom porušovali školský poriadok.</w:t>
      </w:r>
    </w:p>
    <w:p w14:paraId="77736FF2" w14:textId="50129415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sa nesmie zdržiavať v priestoroch školy, ktoré sa nevyužívajú na vyučovanie (kotolňa, vrátnica,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povalové priestory...).</w:t>
      </w:r>
    </w:p>
    <w:p w14:paraId="51A2716D" w14:textId="5382AEAB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nesmie žiadnym spôsobom zneužiť výpočtovú techniku a napojenie na Internet na škodu školy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(finančná alebo morálna škoda).</w:t>
      </w:r>
    </w:p>
    <w:p w14:paraId="7027A24D" w14:textId="3243142E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 nesmie počas vyučovania používať akúkoľvek záznamovú technológiu, s výnimkou žiakov,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ktorým toto umožní na požiadanie riaditeľ školy (integrácia žiakov so špeciálnymi výchovno-vzdelávacími potrebami).</w:t>
      </w:r>
    </w:p>
    <w:p w14:paraId="2EEC8C7E" w14:textId="77777777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Narušovať vyučovanie používaním mobilných telefónov.</w:t>
      </w:r>
    </w:p>
    <w:p w14:paraId="51D0FFF6" w14:textId="7A54ADEC" w:rsidR="00032B7A" w:rsidRPr="00A52AB3" w:rsidRDefault="00F96C63" w:rsidP="007C2848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52AB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priestoroch školy na počítačoch sťahovať z internetu materiály ohrozujúce mravnosť a</w:t>
      </w:r>
      <w:r w:rsidR="002D4CA1" w:rsidRPr="00A52AB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A52AB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tieto</w:t>
      </w:r>
      <w:r w:rsidR="002D4CA1" w:rsidRPr="00A52AB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A52AB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materiály šíriť v akejkoľvek podobe nosičov informácií,  tiež hrať hry propagujúce násilie</w:t>
      </w:r>
      <w:r w:rsidR="002D4CA1" w:rsidRPr="00A52AB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</w:p>
    <w:p w14:paraId="21C19CA5" w14:textId="49CFE627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Akékoľvek správanie žiaka alebo žiakov, ktoré napĺňa znaky šikanovania. V prípade podozrenia, resp.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zistenia rôznych foriem šikanovania, vedenie školy bude postupovať v zmysle Metodického usmernenia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č. 7/2006 – R k prevencii a riešeniu šikanovania žiakov v školách a školských zariadeniach.</w:t>
      </w:r>
    </w:p>
    <w:p w14:paraId="23582F27" w14:textId="47BD53A3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Demonštrovať prejavy intimity a sexuálneho správania sa v priestoroch školy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</w:p>
    <w:p w14:paraId="0EB10362" w14:textId="0188D784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škole a na akciách organizovaných školou sa prísne zakazuje akékoľvek slovné zastrašovanie,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psychické a fyzické násilie.</w:t>
      </w:r>
    </w:p>
    <w:p w14:paraId="599775A7" w14:textId="77777777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Prechovávanie a používanie zbraní.</w:t>
      </w:r>
    </w:p>
    <w:p w14:paraId="494F11B5" w14:textId="77777777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Vulgárne sa vyjadrovať v škole.</w:t>
      </w:r>
    </w:p>
    <w:p w14:paraId="4EB73054" w14:textId="3284F150" w:rsidR="00A70597" w:rsidRPr="00EE5060" w:rsidRDefault="002D4CA1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Po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užívať mobilné telefóny, </w:t>
      </w:r>
      <w:proofErr w:type="spellStart"/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walkmeny</w:t>
      </w:r>
      <w:proofErr w:type="spellEnd"/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MP3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MP4 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prehrávače a </w:t>
      </w:r>
      <w:proofErr w:type="spellStart"/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discmany</w:t>
      </w:r>
      <w:proofErr w:type="spellEnd"/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na vyučovacích hodinách.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Mobilný telefón musí byť počas vyučovania vypnutý a uložený mimo lavice, zároveň sa zakazuje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dobíjať mobilný telefón v škole.</w:t>
      </w:r>
    </w:p>
    <w:p w14:paraId="440A1FC5" w14:textId="77777777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Hrať karty a loptové hry v učebniach, na chodbách, vo vestibule a v šatniach.</w:t>
      </w:r>
    </w:p>
    <w:p w14:paraId="5F564EB5" w14:textId="1250C182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Nosiť na hlavách šiltovky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čiapky, kapucne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 klobúky v priestoroch školy počas vyučovania.</w:t>
      </w:r>
    </w:p>
    <w:p w14:paraId="7FA32AA9" w14:textId="36F4948C" w:rsidR="00A70597" w:rsidRPr="00EE5060" w:rsidRDefault="00F96C63" w:rsidP="002D4CA1">
      <w:pPr>
        <w:pStyle w:val="Odsekzoznamu"/>
        <w:numPr>
          <w:ilvl w:val="0"/>
          <w:numId w:val="11"/>
        </w:numPr>
        <w:spacing w:after="0" w:line="240" w:lineRule="auto"/>
        <w:ind w:left="851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Zachádzať, prípadne parkovať na parkovisku určenom pre zamestnancov, pred budovou školy a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vedľa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schodov vedúcich k budove školy.</w:t>
      </w:r>
    </w:p>
    <w:p w14:paraId="2B3523B1" w14:textId="2D81BBEB" w:rsidR="00A70597" w:rsidRPr="00EE5060" w:rsidRDefault="00F96C63" w:rsidP="00A70597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</w:r>
      <w:r w:rsidRPr="002D4CA1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>Porušenie týchto zákazov sa bude riešiť ako závažné previnenie, ktoré  môže mať za následok aj</w:t>
      </w:r>
      <w:r w:rsidR="002D4CA1" w:rsidRPr="002D4CA1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 xml:space="preserve"> </w:t>
      </w:r>
      <w:r w:rsidRPr="002D4CA1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sk-SK"/>
          <w14:ligatures w14:val="none"/>
        </w:rPr>
        <w:t>podmienečné vylúčenie zo štúdia alebo vylúčenie zo štúdia.</w:t>
      </w:r>
    </w:p>
    <w:p w14:paraId="1C2D90D2" w14:textId="7DD8EBCA" w:rsidR="00A70597" w:rsidRDefault="00F96C63" w:rsidP="00A70597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br/>
        <w:t xml:space="preserve">Ďalšie opatrenia vo výchove určuje § 58  zákona NR SR č. 245/2008 </w:t>
      </w:r>
      <w:proofErr w:type="spellStart"/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 o výchove a vzdelávaní (školský zákon) a o zmene a doplnení niektorých zákonov.</w:t>
      </w:r>
    </w:p>
    <w:p w14:paraId="300D0080" w14:textId="77777777" w:rsidR="002D4CA1" w:rsidRPr="00EE5060" w:rsidRDefault="002D4CA1" w:rsidP="00A70597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36C7528F" w14:textId="5BEDFFBD" w:rsidR="00F96C63" w:rsidRPr="00EE5060" w:rsidRDefault="00051CCF" w:rsidP="002D4CA1">
      <w:pPr>
        <w:pStyle w:val="Odsekzoznamu"/>
        <w:shd w:val="clear" w:color="auto" w:fill="FF999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5. OPATRENIA VO VÝCHOVE</w:t>
      </w:r>
    </w:p>
    <w:p w14:paraId="513564AC" w14:textId="77777777" w:rsidR="00A70597" w:rsidRPr="00EE5060" w:rsidRDefault="00A70597" w:rsidP="00A70597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7B700B5" w14:textId="542C68F5" w:rsidR="00F96C63" w:rsidRPr="00EE5060" w:rsidRDefault="00F96C63" w:rsidP="00A7059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 vzorné správanie a vzorné plnenie povinností, za dobrú reprezentáciu triedy a školy a za mimoriadne činy</w:t>
      </w:r>
      <w:r w:rsidR="002D4CA1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môže žiak dostať osobitnú pochvalu, a to najmä:</w:t>
      </w:r>
    </w:p>
    <w:p w14:paraId="68BE7003" w14:textId="49BB939A" w:rsidR="00A70597" w:rsidRPr="00EE5060" w:rsidRDefault="00A70597" w:rsidP="00A70597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ústnu alebo písomnú pochvalu od triedneho učiteľa</w:t>
      </w:r>
    </w:p>
    <w:p w14:paraId="6CDBFFC6" w14:textId="77777777" w:rsidR="00A70597" w:rsidRPr="00EE5060" w:rsidRDefault="00A70597" w:rsidP="00A70597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rozhodnutie riaditeľa školy o udelení pochvaly</w:t>
      </w:r>
    </w:p>
    <w:p w14:paraId="2E906797" w14:textId="77777777" w:rsidR="00352D60" w:rsidRPr="00EE5060" w:rsidRDefault="00352D60" w:rsidP="00A705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EF04338" w14:textId="5E50F0AE" w:rsidR="00A70597" w:rsidRPr="00EE5060" w:rsidRDefault="00A70597" w:rsidP="00032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osobitne odôvodnených prípadoch, najmä ak ide o mimoriadne záslužný alebo statočný čin, môže žiakovi udeliť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pochvalu alebo iné ocenenie zástupca zriaďovateľa strednej školy, zástupca štátnej správy v školstve alebo minister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školstva, vedy, výskumu a športu SR. Pochvala sa môže v odôvodnených prípadoch spojiť s udelením knižnej,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prípadne inej vecnej odmeny. Návrhy na udelenie pochvaly alebo iného ocenenia sa prerokujú v pedagogickej rade.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Pochvaly sa zapisujú do osobného spisu žiaka.</w:t>
      </w:r>
    </w:p>
    <w:p w14:paraId="5FFBE73E" w14:textId="77777777" w:rsidR="00A70597" w:rsidRPr="00EE5060" w:rsidRDefault="00A70597" w:rsidP="00A705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A9E0AFB" w14:textId="35C242A5" w:rsidR="00A70597" w:rsidRDefault="00A70597" w:rsidP="00A7059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1.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posilnenie disciplíny, za menej závažné previnenia voči školskému poriadku, zásadám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spolunažívania, ľudským právam, mravným normám spoločnosti alebo ak žiak narúša činnosť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kolektívu, možno žiakovi uložiť:</w:t>
      </w:r>
    </w:p>
    <w:p w14:paraId="4980EC7E" w14:textId="77777777" w:rsidR="00A52AB3" w:rsidRPr="00EE5060" w:rsidRDefault="00A52AB3" w:rsidP="00A52AB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64DACC7" w14:textId="65D4E8E7" w:rsidR="00A70597" w:rsidRPr="00EE5060" w:rsidRDefault="00F96C63" w:rsidP="00A70597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napomenutie od triedneho učiteľa,</w:t>
      </w:r>
    </w:p>
    <w:p w14:paraId="3017DABF" w14:textId="21703737" w:rsidR="00A70597" w:rsidRPr="00EE5060" w:rsidRDefault="00F96C63" w:rsidP="00A70597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pokarhanie od triedneho učiteľa,</w:t>
      </w:r>
    </w:p>
    <w:p w14:paraId="042CF652" w14:textId="6902EEDA" w:rsidR="00F96C63" w:rsidRPr="00EE5060" w:rsidRDefault="00F96C63" w:rsidP="00A70597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pokarhanie od riaditeľa.</w:t>
      </w:r>
    </w:p>
    <w:p w14:paraId="7E412E1A" w14:textId="193B801B" w:rsidR="00A70597" w:rsidRPr="00EE5060" w:rsidRDefault="00A70597" w:rsidP="00A7059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BF24A7B" w14:textId="71FD8120" w:rsidR="00F96C63" w:rsidRDefault="00A70597" w:rsidP="00A70597">
      <w:pPr>
        <w:pStyle w:val="Odsekzoznamu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2. 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Žiakovi možno uložiť za závažné alebo opakované previnenia voči školskému poriadku,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zásadám 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</w:t>
      </w:r>
      <w:r w:rsidR="00F96C63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polunažívania, ľudským právam alebo mravným normám spoločnosti</w:t>
      </w:r>
      <w:r w:rsidR="00A52AB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:</w:t>
      </w:r>
    </w:p>
    <w:p w14:paraId="7B37E854" w14:textId="77777777" w:rsidR="00A52AB3" w:rsidRPr="00EE5060" w:rsidRDefault="00A52AB3" w:rsidP="00A52AB3">
      <w:pPr>
        <w:pStyle w:val="Odsekzoznamu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926AA58" w14:textId="77777777" w:rsidR="00A70597" w:rsidRPr="00EE5060" w:rsidRDefault="00F96C63" w:rsidP="00A70597">
      <w:pPr>
        <w:pStyle w:val="Odsekzoznamu"/>
        <w:numPr>
          <w:ilvl w:val="0"/>
          <w:numId w:val="18"/>
        </w:numPr>
        <w:spacing w:after="0" w:line="240" w:lineRule="auto"/>
        <w:ind w:left="1418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podmienečné vylúčenie,</w:t>
      </w:r>
    </w:p>
    <w:p w14:paraId="29202E58" w14:textId="3350ADC2" w:rsidR="00F96C63" w:rsidRPr="00EE5060" w:rsidRDefault="00F96C63" w:rsidP="00A70597">
      <w:pPr>
        <w:pStyle w:val="Odsekzoznamu"/>
        <w:numPr>
          <w:ilvl w:val="0"/>
          <w:numId w:val="18"/>
        </w:numPr>
        <w:spacing w:after="0" w:line="240" w:lineRule="auto"/>
        <w:ind w:left="1418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vylúčenie.</w:t>
      </w:r>
    </w:p>
    <w:p w14:paraId="2ABCB382" w14:textId="77777777" w:rsidR="00032B7A" w:rsidRDefault="00032B7A" w:rsidP="00032B7A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29EC1C1" w14:textId="01DD8825" w:rsidR="00F96C63" w:rsidRPr="00EE5060" w:rsidRDefault="00F96C63" w:rsidP="00032B7A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Výchovné opatrenia podľa odseku B.2. možno uložiť žiakovi len vtedy, ak skončil plnenie povinnej</w:t>
      </w:r>
      <w:r w:rsidR="00A7059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školskej dochádzky.</w:t>
      </w:r>
    </w:p>
    <w:p w14:paraId="562F3168" w14:textId="77777777" w:rsidR="00A70597" w:rsidRPr="00EE5060" w:rsidRDefault="00A70597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778008C" w14:textId="0B865DF4" w:rsidR="00A70597" w:rsidRPr="00EE5060" w:rsidRDefault="00F96C63" w:rsidP="00A70597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Žiakovi je možné uložiť opatrenia vo výchove podľa odsekov B.1. a B.2. po prerokovaní v</w:t>
      </w:r>
      <w:r w:rsidR="00A7059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pedagogickej rade do dvoch mesiacov odo dňa, keď sa o previnení žiaka dozvedel pedagogický</w:t>
      </w:r>
      <w:r w:rsidR="00A7059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zamestnanec školy, najneskôr však do jedného roka odo dňa, keď sa žiak previnenia dopustil. Za</w:t>
      </w:r>
      <w:r w:rsidR="00A7059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jedno previnenie sa ukladá len jedno opatrenie vo výchove.</w:t>
      </w:r>
    </w:p>
    <w:p w14:paraId="1F6CB1AF" w14:textId="35D61C02" w:rsidR="00B13BDC" w:rsidRPr="00EE5060" w:rsidRDefault="00F96C63" w:rsidP="00A70597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 uložením opatrenia vo výchove podľa odsekov B.1. a B.2. treba previnenie žiaka objektívne</w:t>
      </w:r>
      <w:r w:rsidR="00A7059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prešetriť. Podľa potreby, najmä pri posudzovaní závažného alebo 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pakovaného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previnenia, sa na</w:t>
      </w:r>
      <w:r w:rsidR="00A7059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jeho prerokovanie za účasti žiaka prizve zákonný zástupca žiaka, prípadne i delegovaný zástupca</w:t>
      </w:r>
      <w:r w:rsidR="00A7059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rady školy.</w:t>
      </w:r>
    </w:p>
    <w:p w14:paraId="1B0815D8" w14:textId="2E16669E" w:rsidR="00B13BDC" w:rsidRPr="00EE5060" w:rsidRDefault="00F96C63" w:rsidP="00A70597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Uloženie opatrenia vo výchove podľa odseku B.1. písmeno a) sa oznamuje žiakovi spravidla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kolektívom triedy alebo školy.</w:t>
      </w:r>
    </w:p>
    <w:p w14:paraId="40480DBE" w14:textId="3D92677A" w:rsidR="00B13BDC" w:rsidRPr="00EE5060" w:rsidRDefault="00F96C63" w:rsidP="00A70597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 rozhodnutí o uložení opatrenia vo výchove podľa odseku B.2. písm. a) určí riaditeľ školy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skúšobnú lehotu, a to najdlhšie jeden rok. Ak sa podmienečne vylúčený žiak v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skúšobnej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lehote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osvedčil, riaditeľ upustí od vylúčenia. Ak sa žiak v tejto lehote dopustí ďalšieho závažného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previnenia, riaditeľ uloží žiakovi opatrenie vo výchove podľa odseku B.2. písm. b).</w:t>
      </w:r>
    </w:p>
    <w:p w14:paraId="6823B452" w14:textId="50B61220" w:rsidR="00B13BDC" w:rsidRPr="00EE5060" w:rsidRDefault="00F96C63" w:rsidP="00051CC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rozhodovanie riaditeľa podľa odseku B.1. písmeno c) a B.2. písmeno a) sa nevzťahuje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m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všeobecno-záväzný právny predpis o správnom konaní.</w:t>
      </w:r>
    </w:p>
    <w:p w14:paraId="3E7A7CC0" w14:textId="362484B2" w:rsidR="00B13BDC" w:rsidRPr="00EE5060" w:rsidRDefault="00F96C63" w:rsidP="00051CC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Opatrenie vo výchove sa zaznamenáva do osobného spisu žiaka. Opatrenie vo výchove udelené,</w:t>
      </w:r>
      <w:r w:rsidR="00032B7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resp. uložené neplnoletému žiakovi oznamuje riaditeľ zákonnému zástupcovi žiaka písomne.</w:t>
      </w:r>
    </w:p>
    <w:p w14:paraId="2F7BF683" w14:textId="58292B99" w:rsidR="00F96C63" w:rsidRDefault="00F96C63" w:rsidP="00051CC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Vymedzenie dôvodov, ktoré sa považujú za previnenia voči školskému poriadku:</w:t>
      </w:r>
    </w:p>
    <w:p w14:paraId="0BD5CFE3" w14:textId="77777777" w:rsidR="00A52AB3" w:rsidRPr="00EE5060" w:rsidRDefault="00A52AB3" w:rsidP="00A52AB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0229459" w14:textId="77777777" w:rsidR="00B13BDC" w:rsidRPr="00EE5060" w:rsidRDefault="00F96C63" w:rsidP="00051CCF">
      <w:pPr>
        <w:pStyle w:val="Odsekzoznamu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menej závažné previnenia:</w:t>
      </w:r>
    </w:p>
    <w:p w14:paraId="277021D8" w14:textId="77777777" w:rsidR="00B13BDC" w:rsidRPr="00EE5060" w:rsidRDefault="00F96C63" w:rsidP="00051CCF">
      <w:pPr>
        <w:pStyle w:val="Odsekzoznamu"/>
        <w:numPr>
          <w:ilvl w:val="0"/>
          <w:numId w:val="23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opakované záznamy v pedagogickej dokumentácii,</w:t>
      </w:r>
    </w:p>
    <w:p w14:paraId="0C63B82B" w14:textId="77777777" w:rsidR="00B13BDC" w:rsidRPr="00EE5060" w:rsidRDefault="00F96C63" w:rsidP="00051CCF">
      <w:pPr>
        <w:pStyle w:val="Odsekzoznamu"/>
        <w:numPr>
          <w:ilvl w:val="0"/>
          <w:numId w:val="23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neospravedlnená účasť na vyučovaní vrátane neskorých príchodov na vyučovanie,</w:t>
      </w:r>
      <w:r w:rsidR="00B13BDC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predčasné svojvoľné opustenie vyučovania,</w:t>
      </w:r>
    </w:p>
    <w:p w14:paraId="1B4A9550" w14:textId="77777777" w:rsidR="00B13BDC" w:rsidRPr="00EE5060" w:rsidRDefault="00F96C63" w:rsidP="00051CCF">
      <w:pPr>
        <w:pStyle w:val="Odsekzoznamu"/>
        <w:numPr>
          <w:ilvl w:val="0"/>
          <w:numId w:val="23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znečisťovanie priestorov školy,</w:t>
      </w:r>
    </w:p>
    <w:p w14:paraId="41ACBA8F" w14:textId="45E34BA4" w:rsidR="00F96C63" w:rsidRDefault="00F96C63" w:rsidP="00051CCF">
      <w:pPr>
        <w:pStyle w:val="Odsekzoznamu"/>
        <w:numPr>
          <w:ilvl w:val="0"/>
          <w:numId w:val="23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ničenie školského majetku,</w:t>
      </w:r>
    </w:p>
    <w:p w14:paraId="010E6554" w14:textId="77777777" w:rsidR="00A52AB3" w:rsidRPr="00EE5060" w:rsidRDefault="00A52AB3" w:rsidP="00A52AB3">
      <w:pPr>
        <w:pStyle w:val="Odsekzoznamu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49E53E3" w14:textId="3E16A87F" w:rsidR="00B13BDC" w:rsidRPr="00EE5060" w:rsidRDefault="00F96C63" w:rsidP="00051CCF">
      <w:pPr>
        <w:pStyle w:val="Odsekzoznamu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závažné previnenia:</w:t>
      </w:r>
    </w:p>
    <w:p w14:paraId="6F9080EB" w14:textId="77777777" w:rsidR="00B567FF" w:rsidRPr="00EE5060" w:rsidRDefault="00F96C63" w:rsidP="00051CCF">
      <w:pPr>
        <w:pStyle w:val="Odsekzoznamu"/>
        <w:numPr>
          <w:ilvl w:val="0"/>
          <w:numId w:val="2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fajčenie v areáli školy a na akciách organizovaných školou,</w:t>
      </w:r>
    </w:p>
    <w:p w14:paraId="5D82A16E" w14:textId="02B0F589" w:rsidR="00B567FF" w:rsidRPr="00EE5060" w:rsidRDefault="00F96C63" w:rsidP="00051CCF">
      <w:pPr>
        <w:pStyle w:val="Odsekzoznamu"/>
        <w:numPr>
          <w:ilvl w:val="0"/>
          <w:numId w:val="2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požívanie alkoholických a návykových látok v areáli školy a na akciách organizovaných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školou,</w:t>
      </w:r>
    </w:p>
    <w:p w14:paraId="065B04B1" w14:textId="77777777" w:rsidR="00B567FF" w:rsidRPr="00EE5060" w:rsidRDefault="00F96C63" w:rsidP="00051CCF">
      <w:pPr>
        <w:pStyle w:val="Odsekzoznamu"/>
        <w:numPr>
          <w:ilvl w:val="0"/>
          <w:numId w:val="2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falšovanie lekárskych potvrdení,</w:t>
      </w:r>
    </w:p>
    <w:p w14:paraId="7E9B9C73" w14:textId="6F9FA6DF" w:rsidR="00B567FF" w:rsidRPr="00EE5060" w:rsidRDefault="00F96C63" w:rsidP="00051CCF">
      <w:pPr>
        <w:pStyle w:val="Odsekzoznamu"/>
        <w:numPr>
          <w:ilvl w:val="0"/>
          <w:numId w:val="2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nosenie do školy alebo na školou organizované akcie veci ohrozujúce život alebo zdravie,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ako napr. zbrane, výbušniny, cigarety, drogy,</w:t>
      </w:r>
    </w:p>
    <w:p w14:paraId="5E39A955" w14:textId="77777777" w:rsidR="00B567FF" w:rsidRPr="00EE5060" w:rsidRDefault="00F96C63" w:rsidP="00051CCF">
      <w:pPr>
        <w:pStyle w:val="Odsekzoznamu"/>
        <w:numPr>
          <w:ilvl w:val="0"/>
          <w:numId w:val="2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šikanovanie,</w:t>
      </w:r>
    </w:p>
    <w:p w14:paraId="78E835A3" w14:textId="65EB894E" w:rsidR="00B567FF" w:rsidRPr="00EE5060" w:rsidRDefault="00F96C63" w:rsidP="00051CCF">
      <w:pPr>
        <w:pStyle w:val="Odsekzoznamu"/>
        <w:numPr>
          <w:ilvl w:val="0"/>
          <w:numId w:val="2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verbálna (ústna) a neverbálna (písomná) propagácia a podpora hnutí smerujúcich</w:t>
      </w:r>
      <w:r w:rsidR="009977E9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 potláčaniu práv a slobôd občanov podľa § 260 Trestného zákona,</w:t>
      </w:r>
    </w:p>
    <w:p w14:paraId="1A7DD7EB" w14:textId="397C3302" w:rsidR="00F96C63" w:rsidRDefault="00F96C63" w:rsidP="00051CCF">
      <w:pPr>
        <w:pStyle w:val="Odsekzoznamu"/>
        <w:numPr>
          <w:ilvl w:val="0"/>
          <w:numId w:val="26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dobe podmienečného vylúčenia opakovaná neospravedlnená účasť na vyučovaní,</w:t>
      </w:r>
      <w:r w:rsidR="009977E9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preukázateľný nezáujem o štúdium a zvlášť závažné 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opakujúce sa priestupky.</w:t>
      </w:r>
    </w:p>
    <w:p w14:paraId="04B1ECF7" w14:textId="77777777" w:rsidR="00A52AB3" w:rsidRPr="00EE5060" w:rsidRDefault="00A52AB3" w:rsidP="00A52AB3">
      <w:pPr>
        <w:pStyle w:val="Odsekzoznamu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CD0C974" w14:textId="6CBDAA31" w:rsidR="009977E9" w:rsidRPr="00EE5060" w:rsidRDefault="00F96C63" w:rsidP="00051CCF">
      <w:pPr>
        <w:pStyle w:val="Odsekzoznamu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zvlášť závažné previnenia, za ktoré môže byť žiak okamžite vylúčený zo štúdia:</w:t>
      </w:r>
    </w:p>
    <w:p w14:paraId="6B9B5F16" w14:textId="77777777" w:rsidR="00076DB7" w:rsidRPr="00EE5060" w:rsidRDefault="00F96C63" w:rsidP="00051CCF">
      <w:pPr>
        <w:pStyle w:val="Odsekzoznamu"/>
        <w:numPr>
          <w:ilvl w:val="1"/>
          <w:numId w:val="2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úmyselné konanie proti dobrým mravom, proti ľudskej dôstojnosti, proti právam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spolužiakov,</w:t>
      </w:r>
    </w:p>
    <w:p w14:paraId="48D51C0D" w14:textId="32A1EA8D" w:rsidR="00076DB7" w:rsidRPr="00EE5060" w:rsidRDefault="00F96C63" w:rsidP="00051CCF">
      <w:pPr>
        <w:pStyle w:val="Odsekzoznamu"/>
        <w:numPr>
          <w:ilvl w:val="1"/>
          <w:numId w:val="2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spôsobenie škody, či už úmyselné alebo z nedbanlivosti, pri ktorom zasahujú orgány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činné </w:t>
      </w:r>
      <w:r w:rsidR="00076DB7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trestnom konaní,</w:t>
      </w:r>
    </w:p>
    <w:p w14:paraId="68D10F49" w14:textId="2E7E92DE" w:rsidR="00F96C63" w:rsidRPr="00EE5060" w:rsidRDefault="00F96C63" w:rsidP="00051CCF">
      <w:pPr>
        <w:pStyle w:val="Odsekzoznamu"/>
        <w:numPr>
          <w:ilvl w:val="1"/>
          <w:numId w:val="2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spôsobenie ujmy na zdraví žiakom alebo zamestnancom školy.</w:t>
      </w:r>
    </w:p>
    <w:p w14:paraId="2FD3E79F" w14:textId="77777777" w:rsidR="009977E9" w:rsidRPr="00EE5060" w:rsidRDefault="009977E9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4145"/>
      </w:tblGrid>
      <w:tr w:rsidR="00F96C63" w:rsidRPr="00EE5060" w14:paraId="0F1E645B" w14:textId="77777777" w:rsidTr="00076D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0E1E"/>
            <w:vAlign w:val="center"/>
            <w:hideMark/>
          </w:tcPr>
          <w:p w14:paraId="37445736" w14:textId="77777777" w:rsidR="00F96C63" w:rsidRPr="00EE5060" w:rsidRDefault="00F96C63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  <w:t>Počet hodín</w:t>
            </w:r>
          </w:p>
          <w:p w14:paraId="53D2777A" w14:textId="77777777" w:rsidR="00F96C63" w:rsidRPr="00EE5060" w:rsidRDefault="00F96C63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  <w:t>neospravedlnenej absencie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0E1E"/>
            <w:vAlign w:val="center"/>
            <w:hideMark/>
          </w:tcPr>
          <w:p w14:paraId="4C3E5A63" w14:textId="77777777" w:rsidR="00F96C63" w:rsidRPr="00EE5060" w:rsidRDefault="00F96C63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sk-SK"/>
                <w14:ligatures w14:val="none"/>
              </w:rPr>
              <w:t>Opatrenia vo výchove</w:t>
            </w:r>
          </w:p>
        </w:tc>
      </w:tr>
      <w:tr w:rsidR="00F96C63" w:rsidRPr="00EE5060" w14:paraId="131ABB85" w14:textId="77777777" w:rsidTr="00566B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A91D" w14:textId="77777777" w:rsidR="00F96C63" w:rsidRPr="00EE5060" w:rsidRDefault="00F96C63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7DE6" w14:textId="77777777" w:rsidR="00F96C63" w:rsidRPr="00EE5060" w:rsidRDefault="00F96C63" w:rsidP="00051CCF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Napomenutie triednym učiteľom</w:t>
            </w:r>
          </w:p>
        </w:tc>
      </w:tr>
      <w:tr w:rsidR="00F96C63" w:rsidRPr="00EE5060" w14:paraId="26097A9E" w14:textId="77777777" w:rsidTr="00566B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A46D" w14:textId="77777777" w:rsidR="00F96C63" w:rsidRPr="00EE5060" w:rsidRDefault="00F96C63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11 - 20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AB8A" w14:textId="77777777" w:rsidR="00F96C63" w:rsidRPr="00EE5060" w:rsidRDefault="00F96C63" w:rsidP="00051CCF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Pokarhanie triednym učiteľom</w:t>
            </w:r>
          </w:p>
        </w:tc>
      </w:tr>
      <w:tr w:rsidR="00F96C63" w:rsidRPr="00EE5060" w14:paraId="49918E6D" w14:textId="77777777" w:rsidTr="00566B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CB0" w14:textId="77777777" w:rsidR="00F96C63" w:rsidRPr="00EE5060" w:rsidRDefault="00F96C63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21 - 30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9C1B" w14:textId="77777777" w:rsidR="00F96C63" w:rsidRPr="00EE5060" w:rsidRDefault="00F96C63" w:rsidP="00051CCF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Pokarhanie riaditeľom školy</w:t>
            </w:r>
          </w:p>
        </w:tc>
      </w:tr>
      <w:tr w:rsidR="00F96C63" w:rsidRPr="00EE5060" w14:paraId="45CF4B46" w14:textId="77777777" w:rsidTr="00566B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C489" w14:textId="77777777" w:rsidR="00F96C63" w:rsidRPr="00EE5060" w:rsidRDefault="00F96C63" w:rsidP="000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31 - 50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DACE9" w14:textId="77777777" w:rsidR="00F96C63" w:rsidRPr="00EE5060" w:rsidRDefault="00F96C63" w:rsidP="00051CCF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EE50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Podmienečné vylúčenie zo štúdia</w:t>
            </w:r>
          </w:p>
        </w:tc>
      </w:tr>
    </w:tbl>
    <w:p w14:paraId="3C87942C" w14:textId="5952F525" w:rsidR="00F96C63" w:rsidRDefault="00F96C63" w:rsidP="00F96C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k-SK"/>
          <w14:ligatures w14:val="none"/>
        </w:rPr>
      </w:pPr>
      <w:r w:rsidRPr="00051C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k-SK"/>
          <w14:ligatures w14:val="none"/>
        </w:rPr>
        <w:t>Pozn. Výchovné opatrenia z dôvodu neospravedlnenej absencie môžu byť posudzované aj</w:t>
      </w:r>
      <w:r w:rsidR="00076DB7" w:rsidRPr="00051C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k-SK"/>
          <w14:ligatures w14:val="none"/>
        </w:rPr>
        <w:t xml:space="preserve"> </w:t>
      </w:r>
      <w:r w:rsidRPr="00051C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sk-SK"/>
          <w14:ligatures w14:val="none"/>
        </w:rPr>
        <w:t>individuálne.</w:t>
      </w:r>
    </w:p>
    <w:p w14:paraId="291783B9" w14:textId="77777777" w:rsidR="00051CCF" w:rsidRPr="00051CCF" w:rsidRDefault="00051CCF" w:rsidP="00F96C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384C2A5C" w14:textId="7ADDEAE6" w:rsidR="00F96C63" w:rsidRPr="00EE5060" w:rsidRDefault="00051CCF" w:rsidP="00051CCF">
      <w:pPr>
        <w:shd w:val="clear" w:color="auto" w:fill="FF99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lastRenderedPageBreak/>
        <w:t>6. HODNOTENIE A KLASIFIKÁCIA SPRÁVANIA ŽIAKOV</w:t>
      </w:r>
    </w:p>
    <w:p w14:paraId="3C10C4B3" w14:textId="06C4AB5E" w:rsidR="00352D60" w:rsidRPr="00EE5060" w:rsidRDefault="00F96C63" w:rsidP="00352D6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Klasifikáciu správania navrhuje triedny učiteľ po prerokovaní s učiteľmi a schvaľuje riaditeľ školy po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prerokovaní v pedagogickej rade.</w:t>
      </w:r>
    </w:p>
    <w:p w14:paraId="2DCA065F" w14:textId="53661F5E" w:rsidR="00352D60" w:rsidRPr="00EE5060" w:rsidRDefault="00F96C63" w:rsidP="00352D6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Pri hodnotení a klasifikácii žiaka sa zohľadňuje plnenie ustanovení školského poriadku a ďalších vnútorných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predpisov školy a dodržiavanie stanovených pravidiel správania, ľudských práv a práv dieťaťa, dodržiavanie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mravných zásad správania sa v škole a na verejnosti počas aktivít súvisiacich so štúdiom na strednej škole. Pri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klasifikácii sa v jednotlivých prípadoch prihliada na zdravotný stav žiaka.</w:t>
      </w:r>
    </w:p>
    <w:p w14:paraId="11BC46BB" w14:textId="77777777" w:rsidR="00352D60" w:rsidRPr="00EE5060" w:rsidRDefault="00F96C63" w:rsidP="00352D6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Správanie žiaka sa klasifikuje podľa kritérií uvedených v odsekoch 4 – 7.</w:t>
      </w:r>
    </w:p>
    <w:p w14:paraId="7A1DDE9F" w14:textId="2D256A78" w:rsidR="00352D60" w:rsidRPr="00EE5060" w:rsidRDefault="00F96C63" w:rsidP="00352D6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Stupňom 1 – veľmi dobré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sa žiak klasifikuje, ak dodržiava ustanovenia školského poriadku a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ďalších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vnútorných predpisov školy a riadi sa nimi. Dodržiava morálne zásady a pravidlá spolunažívania v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kolektíve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 vo vzťahu k učiteľom. Ojedinele sa môže dopustiť menej závažných previnení.</w:t>
      </w:r>
    </w:p>
    <w:p w14:paraId="49BA65BA" w14:textId="2524DF6E" w:rsidR="00352D60" w:rsidRPr="00EE5060" w:rsidRDefault="00F96C63" w:rsidP="00352D6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Stupňom 2 – uspokojivé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sa žiak klasifikuje, ak jeho správanie je v súlade s ustanoveniami školského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poriadku a ustanoveniami ďalších vnútorných predpisov školy, morálnymi zásadami a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pravidlami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spolunažívania vzhľadom k spolužiakom a učiteľom. Žiak sa dopustí závažnejšieho priestupku alebo sa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opakovane dopúšťa menej závažných priestupkov voči ustanoveniam školského poriadku.</w:t>
      </w:r>
    </w:p>
    <w:p w14:paraId="0F517A59" w14:textId="0EA0FD8E" w:rsidR="00352D60" w:rsidRPr="00EE5060" w:rsidRDefault="00F96C63" w:rsidP="00352D6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Stupňom 3 – menej uspokojivé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sa žiak klasifikuje, ak sa dopustí závažného priestupku voči školskému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poriadku a ďalším vnútorným predpisom školy alebo sa aj po udelení druhého stupňa klasifikácie správania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dopúšťa závažnejších priestupkov voči morálnym zásadám a pravidlám spolunažívania, porušuje ľudské práva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spolužiakov, pedagogických zamestnancov alebo ďalších osôb.</w:t>
      </w:r>
    </w:p>
    <w:p w14:paraId="3ABC7A60" w14:textId="77777777" w:rsidR="00051CCF" w:rsidRDefault="00F96C63" w:rsidP="00352D6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Stupňom 4 – neuspokojivé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sa žiak klasifikuje, ak jeho správanie je v rozpore s ustanoveniami školského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poriadku a s ustanoveniami ďalších vnútorných predpisov školy, s právnymi a etickými normami spoločnosti,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výrazne porušuje ľudské práva spolužiakov, pedagogických zamestnancov alebo ďalších osôb. Dopustí sa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závažných previnení, ktorými vážne ohrozuje výchovu ostatných žiakov. Zámerne narúša činnosť 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žiackeho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kolektívu.</w:t>
      </w:r>
    </w:p>
    <w:p w14:paraId="5D01E51C" w14:textId="294D8298" w:rsidR="00F96C63" w:rsidRPr="00EE5060" w:rsidRDefault="00F96C63" w:rsidP="00352D6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Klasifikácia správania žiaka sa zaznamenáva do katalógového listu žiaka.</w:t>
      </w:r>
    </w:p>
    <w:p w14:paraId="2CBF4D46" w14:textId="77777777" w:rsidR="00F96C63" w:rsidRDefault="00F96C63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14:paraId="2A10FABD" w14:textId="77777777" w:rsidR="00051CCF" w:rsidRPr="00EE5060" w:rsidRDefault="00051CCF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20431B3" w14:textId="3D96FC82" w:rsidR="00F96C63" w:rsidRPr="00EE5060" w:rsidRDefault="00051CCF" w:rsidP="00051CCF">
      <w:pPr>
        <w:shd w:val="clear" w:color="auto" w:fill="FF7C8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51CC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ZÁVER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E</w:t>
      </w:r>
      <w:r w:rsidRPr="00051CC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ČNÉ USTA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N</w:t>
      </w:r>
      <w:r w:rsidRPr="00051CC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OVENIE</w:t>
      </w:r>
    </w:p>
    <w:p w14:paraId="35F36D81" w14:textId="01DF52BA" w:rsidR="00F96C63" w:rsidRPr="00EE5060" w:rsidRDefault="00F96C63" w:rsidP="00051CCF">
      <w:pPr>
        <w:shd w:val="clear" w:color="auto" w:fill="FF9999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EE50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Platnosť a účinnosť školského poriadku</w:t>
      </w:r>
    </w:p>
    <w:p w14:paraId="479FC4A8" w14:textId="77777777" w:rsidR="00352D60" w:rsidRPr="00EE5060" w:rsidRDefault="00352D60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CAE70F8" w14:textId="77777777" w:rsidR="00352D60" w:rsidRPr="00EE5060" w:rsidRDefault="00F96C63" w:rsidP="00051CCF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Školský poriadok školy vydáva riaditeľ školy po prerokovaní v Pedagogickej rade SSOŠ v Revúcej.</w:t>
      </w:r>
    </w:p>
    <w:p w14:paraId="13A54325" w14:textId="34371D25" w:rsidR="00352D60" w:rsidRPr="00EE5060" w:rsidRDefault="00F96C63" w:rsidP="00051CCF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Zmeny a doplnky školského poriadku vydáva riaditeľ školy kedykoľvek v priebehu školského roka s</w:t>
      </w:r>
      <w:r w:rsidR="00352D60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dátumom zmeny na základe prerokovania v Pedagogickej rade SSOŠ</w:t>
      </w:r>
    </w:p>
    <w:p w14:paraId="56BCC0A8" w14:textId="193AE3E7" w:rsidR="00F96C63" w:rsidRPr="00EE5060" w:rsidRDefault="00F96C63" w:rsidP="00051CCF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Školský poriadok školy sa stáva záväzným pre žiaka po oboznámení sa s jeho obsahom na prvej triednickej</w:t>
      </w:r>
      <w:r w:rsidR="00051CC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hodine na začiatku školského roka, čo potvrdí svojím podpisom.</w:t>
      </w:r>
    </w:p>
    <w:p w14:paraId="6529B3DF" w14:textId="77777777" w:rsidR="00352D60" w:rsidRDefault="00352D60" w:rsidP="00051C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BD9994C" w14:textId="77777777" w:rsidR="00051CCF" w:rsidRPr="00EE5060" w:rsidRDefault="00051CCF" w:rsidP="00051C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237E239" w14:textId="2A6376F1" w:rsidR="00F96C63" w:rsidRPr="00EE5060" w:rsidRDefault="00F96C63" w:rsidP="0035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051CC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Účinnosť</w:t>
      </w:r>
    </w:p>
    <w:p w14:paraId="66E765CE" w14:textId="77777777" w:rsidR="00352D60" w:rsidRPr="00EE5060" w:rsidRDefault="00352D60" w:rsidP="00352D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4EE5B7B" w14:textId="07939411" w:rsidR="00F96C63" w:rsidRPr="00EE5060" w:rsidRDefault="00F96C63" w:rsidP="00051C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Tento školský poriadok nadobúda účinnosť dňom 01. 09. 202</w:t>
      </w:r>
      <w:r w:rsidR="00FD712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3 a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stráca účinnosť školský poriadok zo dňa</w:t>
      </w:r>
      <w:r w:rsidR="00352D60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1. 9. 2008</w:t>
      </w:r>
      <w:r w:rsidR="00352D60"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</w:p>
    <w:p w14:paraId="5A08AB3D" w14:textId="77777777" w:rsidR="00352D60" w:rsidRPr="00EE5060" w:rsidRDefault="00352D60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7384F0E" w14:textId="73EB7138" w:rsidR="00F96C63" w:rsidRPr="00EE5060" w:rsidRDefault="00F96C63" w:rsidP="00F96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Mgr. Ľuboslava </w:t>
      </w:r>
      <w:proofErr w:type="spellStart"/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Lacjaková</w:t>
      </w:r>
      <w:proofErr w:type="spellEnd"/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          riaditeľka školy</w:t>
      </w:r>
    </w:p>
    <w:p w14:paraId="7680346E" w14:textId="77777777" w:rsidR="00051CCF" w:rsidRDefault="00051CCF" w:rsidP="00352D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7FF0795" w14:textId="0654D18D" w:rsidR="00406218" w:rsidRPr="00EE5060" w:rsidRDefault="00F96C63" w:rsidP="00352D60">
      <w:pPr>
        <w:spacing w:after="0" w:line="240" w:lineRule="auto"/>
        <w:rPr>
          <w:sz w:val="24"/>
          <w:szCs w:val="24"/>
        </w:rPr>
      </w:pP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br/>
        <w:t>Školský poriadok prerokovaný v pedagogickej rade 27. 8. 202</w:t>
      </w:r>
      <w:r w:rsidR="00FD712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3</w:t>
      </w:r>
      <w:r w:rsidRPr="00EE506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</w:p>
    <w:sectPr w:rsidR="00406218" w:rsidRPr="00EE5060" w:rsidSect="00051CCF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59F"/>
    <w:multiLevelType w:val="hybridMultilevel"/>
    <w:tmpl w:val="65D067A6"/>
    <w:lvl w:ilvl="0" w:tplc="AEE62D7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E7D"/>
    <w:multiLevelType w:val="hybridMultilevel"/>
    <w:tmpl w:val="35A69318"/>
    <w:lvl w:ilvl="0" w:tplc="C47A221C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00C8B"/>
    <w:multiLevelType w:val="hybridMultilevel"/>
    <w:tmpl w:val="4404D780"/>
    <w:lvl w:ilvl="0" w:tplc="FAF89376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E974D8"/>
    <w:multiLevelType w:val="hybridMultilevel"/>
    <w:tmpl w:val="ADE020CC"/>
    <w:lvl w:ilvl="0" w:tplc="C47A22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2A75"/>
    <w:multiLevelType w:val="hybridMultilevel"/>
    <w:tmpl w:val="26562FA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612B1"/>
    <w:multiLevelType w:val="hybridMultilevel"/>
    <w:tmpl w:val="7AFC8A44"/>
    <w:lvl w:ilvl="0" w:tplc="D04C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E3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1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C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E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00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9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1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891913"/>
    <w:multiLevelType w:val="hybridMultilevel"/>
    <w:tmpl w:val="E5FCB112"/>
    <w:lvl w:ilvl="0" w:tplc="7AEAEBE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B6BC2"/>
    <w:multiLevelType w:val="hybridMultilevel"/>
    <w:tmpl w:val="93965324"/>
    <w:lvl w:ilvl="0" w:tplc="93E88FA2">
      <w:start w:val="3"/>
      <w:numFmt w:val="bullet"/>
      <w:lvlText w:val="•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D78720D"/>
    <w:multiLevelType w:val="hybridMultilevel"/>
    <w:tmpl w:val="1A8E083E"/>
    <w:lvl w:ilvl="0" w:tplc="75583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813CE"/>
    <w:multiLevelType w:val="hybridMultilevel"/>
    <w:tmpl w:val="020CF690"/>
    <w:lvl w:ilvl="0" w:tplc="9580CD1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072C"/>
    <w:multiLevelType w:val="hybridMultilevel"/>
    <w:tmpl w:val="582A9DA8"/>
    <w:lvl w:ilvl="0" w:tplc="A70AB250">
      <w:start w:val="1"/>
      <w:numFmt w:val="decimal"/>
      <w:lvlText w:val="%1."/>
      <w:lvlJc w:val="left"/>
      <w:pPr>
        <w:ind w:left="1146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F21F89"/>
    <w:multiLevelType w:val="hybridMultilevel"/>
    <w:tmpl w:val="A8229E4A"/>
    <w:lvl w:ilvl="0" w:tplc="F7C0068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079E8"/>
    <w:multiLevelType w:val="hybridMultilevel"/>
    <w:tmpl w:val="7AE292CC"/>
    <w:lvl w:ilvl="0" w:tplc="202CB16C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56DFA"/>
    <w:multiLevelType w:val="hybridMultilevel"/>
    <w:tmpl w:val="ADCE35AA"/>
    <w:lvl w:ilvl="0" w:tplc="49663E50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3539BA"/>
    <w:multiLevelType w:val="hybridMultilevel"/>
    <w:tmpl w:val="C4F47758"/>
    <w:lvl w:ilvl="0" w:tplc="C47A221C">
      <w:start w:val="8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  <w:b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37F168A"/>
    <w:multiLevelType w:val="hybridMultilevel"/>
    <w:tmpl w:val="9E22FA54"/>
    <w:lvl w:ilvl="0" w:tplc="901CF862">
      <w:start w:val="1"/>
      <w:numFmt w:val="decimal"/>
      <w:lvlText w:val="%1."/>
      <w:lvlJc w:val="left"/>
      <w:pPr>
        <w:ind w:left="1146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B7169F"/>
    <w:multiLevelType w:val="hybridMultilevel"/>
    <w:tmpl w:val="5CDE18BE"/>
    <w:lvl w:ilvl="0" w:tplc="8724FC5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411D9"/>
    <w:multiLevelType w:val="hybridMultilevel"/>
    <w:tmpl w:val="D416CC14"/>
    <w:lvl w:ilvl="0" w:tplc="C5D05E3C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A37C5"/>
    <w:multiLevelType w:val="hybridMultilevel"/>
    <w:tmpl w:val="942E2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DE29CD"/>
    <w:multiLevelType w:val="hybridMultilevel"/>
    <w:tmpl w:val="03C01668"/>
    <w:lvl w:ilvl="0" w:tplc="5106EDD0">
      <w:start w:val="2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2513C6"/>
    <w:multiLevelType w:val="hybridMultilevel"/>
    <w:tmpl w:val="0E52B540"/>
    <w:lvl w:ilvl="0" w:tplc="1134430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66DC7E38">
      <w:start w:val="1"/>
      <w:numFmt w:val="decimal"/>
      <w:lvlText w:val="%2."/>
      <w:lvlJc w:val="left"/>
      <w:pPr>
        <w:ind w:left="2160" w:hanging="360"/>
      </w:pPr>
      <w:rPr>
        <w:rFonts w:hint="default"/>
        <w:sz w:val="18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56015B"/>
    <w:multiLevelType w:val="hybridMultilevel"/>
    <w:tmpl w:val="3CD4E074"/>
    <w:lvl w:ilvl="0" w:tplc="8696960A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C1266F0"/>
    <w:multiLevelType w:val="hybridMultilevel"/>
    <w:tmpl w:val="8C8ECC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53B67"/>
    <w:multiLevelType w:val="hybridMultilevel"/>
    <w:tmpl w:val="254C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22F29"/>
    <w:multiLevelType w:val="hybridMultilevel"/>
    <w:tmpl w:val="D11A7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14875"/>
    <w:multiLevelType w:val="hybridMultilevel"/>
    <w:tmpl w:val="3AA2C9C4"/>
    <w:lvl w:ilvl="0" w:tplc="5334726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30E7"/>
    <w:multiLevelType w:val="hybridMultilevel"/>
    <w:tmpl w:val="DD7A478E"/>
    <w:lvl w:ilvl="0" w:tplc="82E0450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65A91"/>
    <w:multiLevelType w:val="hybridMultilevel"/>
    <w:tmpl w:val="53160BCC"/>
    <w:lvl w:ilvl="0" w:tplc="FCFC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20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89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40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0B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8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E4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27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7600C2"/>
    <w:multiLevelType w:val="hybridMultilevel"/>
    <w:tmpl w:val="789C710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A91A77"/>
    <w:multiLevelType w:val="hybridMultilevel"/>
    <w:tmpl w:val="CEB6A53A"/>
    <w:lvl w:ilvl="0" w:tplc="30F6B68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63590F"/>
    <w:multiLevelType w:val="hybridMultilevel"/>
    <w:tmpl w:val="D67CF486"/>
    <w:lvl w:ilvl="0" w:tplc="7132E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E4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80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64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C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C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D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7AB3F9A"/>
    <w:multiLevelType w:val="hybridMultilevel"/>
    <w:tmpl w:val="A2422596"/>
    <w:lvl w:ilvl="0" w:tplc="70B6586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028C6"/>
    <w:multiLevelType w:val="hybridMultilevel"/>
    <w:tmpl w:val="E98C2B36"/>
    <w:lvl w:ilvl="0" w:tplc="0E82D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6A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A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0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E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6C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C6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A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C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A0B5791"/>
    <w:multiLevelType w:val="hybridMultilevel"/>
    <w:tmpl w:val="EA50B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C3D24"/>
    <w:multiLevelType w:val="hybridMultilevel"/>
    <w:tmpl w:val="8D64CB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C1F5E"/>
    <w:multiLevelType w:val="hybridMultilevel"/>
    <w:tmpl w:val="678E1344"/>
    <w:lvl w:ilvl="0" w:tplc="550C1EF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80E37"/>
    <w:multiLevelType w:val="hybridMultilevel"/>
    <w:tmpl w:val="2AF0A922"/>
    <w:lvl w:ilvl="0" w:tplc="C47A221C">
      <w:start w:val="8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1C39FB"/>
    <w:multiLevelType w:val="hybridMultilevel"/>
    <w:tmpl w:val="7B3E7918"/>
    <w:lvl w:ilvl="0" w:tplc="B58066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E78C1"/>
    <w:multiLevelType w:val="hybridMultilevel"/>
    <w:tmpl w:val="90C2DD6A"/>
    <w:lvl w:ilvl="0" w:tplc="DECCD21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F74107"/>
    <w:multiLevelType w:val="hybridMultilevel"/>
    <w:tmpl w:val="DD6C0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69359D"/>
    <w:multiLevelType w:val="hybridMultilevel"/>
    <w:tmpl w:val="A4ACE204"/>
    <w:lvl w:ilvl="0" w:tplc="7862A23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85469"/>
    <w:multiLevelType w:val="hybridMultilevel"/>
    <w:tmpl w:val="FC4489FA"/>
    <w:lvl w:ilvl="0" w:tplc="901CF862">
      <w:start w:val="1"/>
      <w:numFmt w:val="decimal"/>
      <w:lvlText w:val="%1."/>
      <w:lvlJc w:val="left"/>
      <w:pPr>
        <w:ind w:left="1854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58B551C4"/>
    <w:multiLevelType w:val="hybridMultilevel"/>
    <w:tmpl w:val="432C68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4C734D"/>
    <w:multiLevelType w:val="hybridMultilevel"/>
    <w:tmpl w:val="47E6B290"/>
    <w:lvl w:ilvl="0" w:tplc="27AE9B4C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7E079B"/>
    <w:multiLevelType w:val="hybridMultilevel"/>
    <w:tmpl w:val="F30E24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C21E24"/>
    <w:multiLevelType w:val="hybridMultilevel"/>
    <w:tmpl w:val="40625866"/>
    <w:lvl w:ilvl="0" w:tplc="D64CB6C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07061"/>
    <w:multiLevelType w:val="hybridMultilevel"/>
    <w:tmpl w:val="21C26EE0"/>
    <w:lvl w:ilvl="0" w:tplc="18D028C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9770EF"/>
    <w:multiLevelType w:val="hybridMultilevel"/>
    <w:tmpl w:val="1D8C043C"/>
    <w:lvl w:ilvl="0" w:tplc="E430AC3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86928"/>
    <w:multiLevelType w:val="hybridMultilevel"/>
    <w:tmpl w:val="9E6E7C28"/>
    <w:lvl w:ilvl="0" w:tplc="5B763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9247EB"/>
    <w:multiLevelType w:val="hybridMultilevel"/>
    <w:tmpl w:val="95FA4242"/>
    <w:lvl w:ilvl="0" w:tplc="C47A22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D37A5F"/>
    <w:multiLevelType w:val="hybridMultilevel"/>
    <w:tmpl w:val="CDD621F8"/>
    <w:lvl w:ilvl="0" w:tplc="6E2CECE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17C3C"/>
    <w:multiLevelType w:val="hybridMultilevel"/>
    <w:tmpl w:val="D45EC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6520E"/>
    <w:multiLevelType w:val="hybridMultilevel"/>
    <w:tmpl w:val="1E5058E0"/>
    <w:lvl w:ilvl="0" w:tplc="25EACBCE">
      <w:start w:val="1"/>
      <w:numFmt w:val="upperLetter"/>
      <w:lvlText w:val="%1."/>
      <w:lvlJc w:val="left"/>
      <w:pPr>
        <w:ind w:left="1604" w:hanging="13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0292F78"/>
    <w:multiLevelType w:val="hybridMultilevel"/>
    <w:tmpl w:val="9DF093BA"/>
    <w:lvl w:ilvl="0" w:tplc="E7183B74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E62D3"/>
    <w:multiLevelType w:val="hybridMultilevel"/>
    <w:tmpl w:val="6450B342"/>
    <w:lvl w:ilvl="0" w:tplc="66E6ED7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FA2330"/>
    <w:multiLevelType w:val="hybridMultilevel"/>
    <w:tmpl w:val="376EF000"/>
    <w:lvl w:ilvl="0" w:tplc="EB20B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AD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2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07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C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EB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2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C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81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9FF0976"/>
    <w:multiLevelType w:val="hybridMultilevel"/>
    <w:tmpl w:val="2DAEC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790980E">
      <w:start w:val="1"/>
      <w:numFmt w:val="decimal"/>
      <w:lvlText w:val="%2."/>
      <w:lvlJc w:val="left"/>
      <w:pPr>
        <w:ind w:left="1146" w:hanging="360"/>
      </w:pPr>
      <w:rPr>
        <w:b/>
        <w:bCs/>
        <w:sz w:val="24"/>
        <w:szCs w:val="24"/>
      </w:rPr>
    </w:lvl>
    <w:lvl w:ilvl="2" w:tplc="C5748F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0F356E"/>
    <w:multiLevelType w:val="hybridMultilevel"/>
    <w:tmpl w:val="FCEC7C66"/>
    <w:lvl w:ilvl="0" w:tplc="EAD46FB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956271"/>
    <w:multiLevelType w:val="hybridMultilevel"/>
    <w:tmpl w:val="598E223E"/>
    <w:lvl w:ilvl="0" w:tplc="8BAA5A0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47A22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55879"/>
    <w:multiLevelType w:val="hybridMultilevel"/>
    <w:tmpl w:val="FCBA0E56"/>
    <w:lvl w:ilvl="0" w:tplc="3D50B6B0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1954">
    <w:abstractNumId w:val="44"/>
  </w:num>
  <w:num w:numId="2" w16cid:durableId="84688401">
    <w:abstractNumId w:val="0"/>
  </w:num>
  <w:num w:numId="3" w16cid:durableId="600376376">
    <w:abstractNumId w:val="18"/>
  </w:num>
  <w:num w:numId="4" w16cid:durableId="422458087">
    <w:abstractNumId w:val="33"/>
  </w:num>
  <w:num w:numId="5" w16cid:durableId="1259370005">
    <w:abstractNumId w:val="29"/>
  </w:num>
  <w:num w:numId="6" w16cid:durableId="989334428">
    <w:abstractNumId w:val="11"/>
  </w:num>
  <w:num w:numId="7" w16cid:durableId="185683366">
    <w:abstractNumId w:val="20"/>
  </w:num>
  <w:num w:numId="8" w16cid:durableId="1429546311">
    <w:abstractNumId w:val="35"/>
  </w:num>
  <w:num w:numId="9" w16cid:durableId="1768232222">
    <w:abstractNumId w:val="50"/>
  </w:num>
  <w:num w:numId="10" w16cid:durableId="1763380336">
    <w:abstractNumId w:val="39"/>
  </w:num>
  <w:num w:numId="11" w16cid:durableId="1853251947">
    <w:abstractNumId w:val="10"/>
  </w:num>
  <w:num w:numId="12" w16cid:durableId="1342589656">
    <w:abstractNumId w:val="12"/>
  </w:num>
  <w:num w:numId="13" w16cid:durableId="1473719341">
    <w:abstractNumId w:val="53"/>
  </w:num>
  <w:num w:numId="14" w16cid:durableId="663555814">
    <w:abstractNumId w:val="48"/>
  </w:num>
  <w:num w:numId="15" w16cid:durableId="1463812678">
    <w:abstractNumId w:val="38"/>
  </w:num>
  <w:num w:numId="16" w16cid:durableId="1461462613">
    <w:abstractNumId w:val="28"/>
  </w:num>
  <w:num w:numId="17" w16cid:durableId="776562524">
    <w:abstractNumId w:val="43"/>
  </w:num>
  <w:num w:numId="18" w16cid:durableId="744423430">
    <w:abstractNumId w:val="17"/>
  </w:num>
  <w:num w:numId="19" w16cid:durableId="426194986">
    <w:abstractNumId w:val="37"/>
  </w:num>
  <w:num w:numId="20" w16cid:durableId="1716848663">
    <w:abstractNumId w:val="16"/>
  </w:num>
  <w:num w:numId="21" w16cid:durableId="992026892">
    <w:abstractNumId w:val="59"/>
  </w:num>
  <w:num w:numId="22" w16cid:durableId="889000828">
    <w:abstractNumId w:val="25"/>
  </w:num>
  <w:num w:numId="23" w16cid:durableId="346832032">
    <w:abstractNumId w:val="14"/>
  </w:num>
  <w:num w:numId="24" w16cid:durableId="286929681">
    <w:abstractNumId w:val="42"/>
  </w:num>
  <w:num w:numId="25" w16cid:durableId="513769120">
    <w:abstractNumId w:val="4"/>
  </w:num>
  <w:num w:numId="26" w16cid:durableId="385839934">
    <w:abstractNumId w:val="49"/>
  </w:num>
  <w:num w:numId="27" w16cid:durableId="491871503">
    <w:abstractNumId w:val="34"/>
  </w:num>
  <w:num w:numId="28" w16cid:durableId="153956424">
    <w:abstractNumId w:val="58"/>
  </w:num>
  <w:num w:numId="29" w16cid:durableId="1784567406">
    <w:abstractNumId w:val="3"/>
  </w:num>
  <w:num w:numId="30" w16cid:durableId="505219158">
    <w:abstractNumId w:val="1"/>
  </w:num>
  <w:num w:numId="31" w16cid:durableId="975989642">
    <w:abstractNumId w:val="36"/>
  </w:num>
  <w:num w:numId="32" w16cid:durableId="965045442">
    <w:abstractNumId w:val="23"/>
  </w:num>
  <w:num w:numId="33" w16cid:durableId="1234589405">
    <w:abstractNumId w:val="24"/>
  </w:num>
  <w:num w:numId="34" w16cid:durableId="914240221">
    <w:abstractNumId w:val="57"/>
  </w:num>
  <w:num w:numId="35" w16cid:durableId="1312441224">
    <w:abstractNumId w:val="2"/>
  </w:num>
  <w:num w:numId="36" w16cid:durableId="1703363250">
    <w:abstractNumId w:val="46"/>
  </w:num>
  <w:num w:numId="37" w16cid:durableId="576742622">
    <w:abstractNumId w:val="51"/>
  </w:num>
  <w:num w:numId="38" w16cid:durableId="1700079942">
    <w:abstractNumId w:val="19"/>
  </w:num>
  <w:num w:numId="39" w16cid:durableId="1185100229">
    <w:abstractNumId w:val="15"/>
  </w:num>
  <w:num w:numId="40" w16cid:durableId="364525068">
    <w:abstractNumId w:val="22"/>
  </w:num>
  <w:num w:numId="41" w16cid:durableId="347366526">
    <w:abstractNumId w:val="56"/>
  </w:num>
  <w:num w:numId="42" w16cid:durableId="2008705852">
    <w:abstractNumId w:val="26"/>
  </w:num>
  <w:num w:numId="43" w16cid:durableId="1724476016">
    <w:abstractNumId w:val="9"/>
  </w:num>
  <w:num w:numId="44" w16cid:durableId="1331370318">
    <w:abstractNumId w:val="54"/>
  </w:num>
  <w:num w:numId="45" w16cid:durableId="388920963">
    <w:abstractNumId w:val="45"/>
  </w:num>
  <w:num w:numId="46" w16cid:durableId="1931885828">
    <w:abstractNumId w:val="6"/>
  </w:num>
  <w:num w:numId="47" w16cid:durableId="2091611499">
    <w:abstractNumId w:val="41"/>
  </w:num>
  <w:num w:numId="48" w16cid:durableId="261038136">
    <w:abstractNumId w:val="31"/>
  </w:num>
  <w:num w:numId="49" w16cid:durableId="1342731957">
    <w:abstractNumId w:val="40"/>
  </w:num>
  <w:num w:numId="50" w16cid:durableId="2027360342">
    <w:abstractNumId w:val="47"/>
  </w:num>
  <w:num w:numId="51" w16cid:durableId="200941136">
    <w:abstractNumId w:val="8"/>
  </w:num>
  <w:num w:numId="52" w16cid:durableId="1395544623">
    <w:abstractNumId w:val="52"/>
  </w:num>
  <w:num w:numId="53" w16cid:durableId="219445619">
    <w:abstractNumId w:val="13"/>
  </w:num>
  <w:num w:numId="54" w16cid:durableId="1770546697">
    <w:abstractNumId w:val="21"/>
  </w:num>
  <w:num w:numId="55" w16cid:durableId="99375323">
    <w:abstractNumId w:val="7"/>
  </w:num>
  <w:num w:numId="56" w16cid:durableId="127430627">
    <w:abstractNumId w:val="32"/>
  </w:num>
  <w:num w:numId="57" w16cid:durableId="329874603">
    <w:abstractNumId w:val="27"/>
  </w:num>
  <w:num w:numId="58" w16cid:durableId="559439291">
    <w:abstractNumId w:val="5"/>
  </w:num>
  <w:num w:numId="59" w16cid:durableId="762653917">
    <w:abstractNumId w:val="30"/>
  </w:num>
  <w:num w:numId="60" w16cid:durableId="646471054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63"/>
    <w:rsid w:val="00032B7A"/>
    <w:rsid w:val="00051CCF"/>
    <w:rsid w:val="000739C6"/>
    <w:rsid w:val="00076DB7"/>
    <w:rsid w:val="000974A8"/>
    <w:rsid w:val="00154BA5"/>
    <w:rsid w:val="002D4CA1"/>
    <w:rsid w:val="002E4BDF"/>
    <w:rsid w:val="00352D60"/>
    <w:rsid w:val="00406218"/>
    <w:rsid w:val="004507C3"/>
    <w:rsid w:val="004B6054"/>
    <w:rsid w:val="00566BC4"/>
    <w:rsid w:val="00570649"/>
    <w:rsid w:val="00705C10"/>
    <w:rsid w:val="00712EA0"/>
    <w:rsid w:val="007C2F74"/>
    <w:rsid w:val="008305C6"/>
    <w:rsid w:val="008A5AB9"/>
    <w:rsid w:val="00993380"/>
    <w:rsid w:val="009977E9"/>
    <w:rsid w:val="009B2C03"/>
    <w:rsid w:val="00A52AB3"/>
    <w:rsid w:val="00A70597"/>
    <w:rsid w:val="00A845CB"/>
    <w:rsid w:val="00AC57A9"/>
    <w:rsid w:val="00AF1C42"/>
    <w:rsid w:val="00B13BDC"/>
    <w:rsid w:val="00B567FF"/>
    <w:rsid w:val="00B831CC"/>
    <w:rsid w:val="00BD4DBC"/>
    <w:rsid w:val="00D72130"/>
    <w:rsid w:val="00DD2B0B"/>
    <w:rsid w:val="00E5463D"/>
    <w:rsid w:val="00EE5060"/>
    <w:rsid w:val="00F96C63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B4CD"/>
  <w15:chartTrackingRefBased/>
  <w15:docId w15:val="{90DD04B6-A803-4292-97C7-AF1EEA5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4C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F96C63"/>
    <w:rPr>
      <w:b/>
      <w:bCs/>
    </w:rPr>
  </w:style>
  <w:style w:type="paragraph" w:styleId="Odsekzoznamu">
    <w:name w:val="List Paragraph"/>
    <w:basedOn w:val="Normlny"/>
    <w:uiPriority w:val="34"/>
    <w:qFormat/>
    <w:rsid w:val="00F9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024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478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157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346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143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644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86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25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05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09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1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25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66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Hižnayová</dc:creator>
  <cp:keywords/>
  <dc:description/>
  <cp:lastModifiedBy>Učiteľ</cp:lastModifiedBy>
  <cp:revision>2</cp:revision>
  <dcterms:created xsi:type="dcterms:W3CDTF">2023-11-28T11:58:00Z</dcterms:created>
  <dcterms:modified xsi:type="dcterms:W3CDTF">2023-11-28T11:58:00Z</dcterms:modified>
</cp:coreProperties>
</file>