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45" w:rsidRPr="00DD5E95" w:rsidRDefault="00E415B7" w:rsidP="00C824F6">
      <w:pPr>
        <w:pStyle w:val="Zkladntext"/>
        <w:pageBreakBefore/>
        <w:tabs>
          <w:tab w:val="left" w:pos="426"/>
        </w:tabs>
        <w:jc w:val="center"/>
        <w:rPr>
          <w:bCs w:val="0"/>
          <w:sz w:val="28"/>
          <w:szCs w:val="28"/>
        </w:rPr>
      </w:pPr>
      <w:r w:rsidRPr="00DD5E95">
        <w:rPr>
          <w:bCs w:val="0"/>
          <w:sz w:val="28"/>
          <w:szCs w:val="28"/>
        </w:rPr>
        <w:t>ZMLUV</w:t>
      </w:r>
      <w:r w:rsidR="006D2EA2">
        <w:rPr>
          <w:bCs w:val="0"/>
          <w:sz w:val="28"/>
          <w:szCs w:val="28"/>
        </w:rPr>
        <w:t>A</w:t>
      </w:r>
      <w:r w:rsidRPr="00DD5E95">
        <w:rPr>
          <w:bCs w:val="0"/>
          <w:sz w:val="28"/>
          <w:szCs w:val="28"/>
        </w:rPr>
        <w:t xml:space="preserve"> O DIELO</w:t>
      </w:r>
      <w:r w:rsidR="00CC09E8" w:rsidRPr="00DD5E95">
        <w:rPr>
          <w:bCs w:val="0"/>
          <w:sz w:val="28"/>
          <w:szCs w:val="28"/>
        </w:rPr>
        <w:t xml:space="preserve"> č.</w:t>
      </w:r>
      <w:r w:rsidR="00513D26" w:rsidRPr="00DD5E95">
        <w:rPr>
          <w:bCs w:val="0"/>
          <w:sz w:val="28"/>
          <w:szCs w:val="28"/>
        </w:rPr>
        <w:t xml:space="preserve"> </w:t>
      </w:r>
      <w:r w:rsidR="00C81686">
        <w:rPr>
          <w:bCs w:val="0"/>
          <w:sz w:val="28"/>
          <w:szCs w:val="28"/>
        </w:rPr>
        <w:t>12/2017</w:t>
      </w:r>
    </w:p>
    <w:p w:rsidR="00A0344A" w:rsidRDefault="00A0344A" w:rsidP="00A0344A">
      <w:pPr>
        <w:pStyle w:val="Zkladntext"/>
        <w:tabs>
          <w:tab w:val="left" w:pos="426"/>
        </w:tabs>
        <w:ind w:left="426" w:hanging="426"/>
        <w:jc w:val="center"/>
      </w:pPr>
      <w:r w:rsidRPr="00DD5E95">
        <w:rPr>
          <w:bCs w:val="0"/>
        </w:rPr>
        <w:t xml:space="preserve">uzatvorenej </w:t>
      </w:r>
      <w:r w:rsidRPr="003153A9">
        <w:rPr>
          <w:bCs w:val="0"/>
        </w:rPr>
        <w:t>podľa §  536 a </w:t>
      </w:r>
      <w:proofErr w:type="spellStart"/>
      <w:r w:rsidRPr="003153A9">
        <w:rPr>
          <w:bCs w:val="0"/>
        </w:rPr>
        <w:t>nasl</w:t>
      </w:r>
      <w:proofErr w:type="spellEnd"/>
      <w:r w:rsidRPr="003153A9">
        <w:rPr>
          <w:bCs w:val="0"/>
        </w:rPr>
        <w:t>. zákona č. 513/1991 Zb. Obchodného zákonníka</w:t>
      </w:r>
      <w:r>
        <w:rPr>
          <w:bCs w:val="0"/>
        </w:rPr>
        <w:t xml:space="preserve"> </w:t>
      </w:r>
      <w:r w:rsidRPr="00C44FA7">
        <w:rPr>
          <w:bCs w:val="0"/>
        </w:rPr>
        <w:t xml:space="preserve">v súlade so zákonom  č. 343/2015 </w:t>
      </w:r>
      <w:proofErr w:type="spellStart"/>
      <w:r w:rsidRPr="00C44FA7">
        <w:rPr>
          <w:bCs w:val="0"/>
        </w:rPr>
        <w:t>Z.z</w:t>
      </w:r>
      <w:proofErr w:type="spellEnd"/>
      <w:r w:rsidRPr="00C44FA7">
        <w:rPr>
          <w:bCs w:val="0"/>
        </w:rPr>
        <w:t>. o verejnom obstarávaní a o zmene a doplnení niektorých zákonov v znení neskorších predpisov</w:t>
      </w:r>
      <w:r w:rsidRPr="003B046B">
        <w:rPr>
          <w:bCs w:val="0"/>
        </w:rPr>
        <w:t xml:space="preserve"> medzi</w:t>
      </w:r>
      <w:r>
        <w:rPr>
          <w:bCs w:val="0"/>
        </w:rPr>
        <w:t xml:space="preserve"> zmluvnými stranami</w:t>
      </w:r>
    </w:p>
    <w:p w:rsidR="00274945" w:rsidRDefault="00274945">
      <w:pPr>
        <w:pStyle w:val="Zkladntext"/>
        <w:tabs>
          <w:tab w:val="left" w:pos="426"/>
        </w:tabs>
        <w:ind w:left="426" w:hanging="426"/>
        <w:rPr>
          <w:b w:val="0"/>
          <w:bCs w:val="0"/>
        </w:rPr>
      </w:pPr>
    </w:p>
    <w:p w:rsidR="00274945" w:rsidRDefault="00274945"/>
    <w:p w:rsidR="00274945" w:rsidRDefault="00E415B7">
      <w:pPr>
        <w:pStyle w:val="Zkladntext"/>
        <w:tabs>
          <w:tab w:val="left" w:pos="426"/>
        </w:tabs>
        <w:ind w:left="426" w:hanging="426"/>
      </w:pPr>
      <w:r>
        <w:rPr>
          <w:bCs w:val="0"/>
        </w:rPr>
        <w:t>Objednávateľ</w:t>
      </w:r>
      <w:r w:rsidR="00274945">
        <w:t>:</w:t>
      </w:r>
      <w:r w:rsidR="00274945">
        <w:rPr>
          <w:b w:val="0"/>
        </w:rPr>
        <w:t xml:space="preserve"> </w:t>
      </w:r>
      <w:r w:rsidR="00274945">
        <w:rPr>
          <w:noProof/>
          <w:webHidden/>
        </w:rPr>
        <w:tab/>
      </w:r>
      <w:r w:rsidR="00274945">
        <w:rPr>
          <w:noProof/>
          <w:webHidden/>
        </w:rPr>
        <w:tab/>
      </w:r>
      <w:r w:rsidR="0039338E">
        <w:rPr>
          <w:noProof/>
          <w:webHidden/>
        </w:rPr>
        <w:t>Základná škola, Devínska 12, Nové Zámky</w:t>
      </w:r>
    </w:p>
    <w:p w:rsidR="00274945" w:rsidRDefault="00274945">
      <w:pPr>
        <w:pStyle w:val="Zkladntext"/>
        <w:tabs>
          <w:tab w:val="left" w:pos="2835"/>
        </w:tabs>
        <w:rPr>
          <w:b w:val="0"/>
        </w:rPr>
      </w:pPr>
      <w:r>
        <w:rPr>
          <w:b w:val="0"/>
        </w:rPr>
        <w:t>Adresa/sídlo:</w:t>
      </w:r>
      <w:r>
        <w:rPr>
          <w:noProof/>
          <w:webHidden/>
        </w:rPr>
        <w:tab/>
      </w:r>
      <w:r w:rsidR="0039338E" w:rsidRPr="0039338E">
        <w:rPr>
          <w:b w:val="0"/>
        </w:rPr>
        <w:t>Devínska ul. 12, 940 63 Nové Zámky</w:t>
      </w:r>
    </w:p>
    <w:p w:rsidR="00274945" w:rsidRDefault="00274945">
      <w:pPr>
        <w:pStyle w:val="Zkladntext"/>
        <w:tabs>
          <w:tab w:val="left" w:pos="2835"/>
        </w:tabs>
        <w:rPr>
          <w:b w:val="0"/>
          <w:bCs w:val="0"/>
        </w:rPr>
      </w:pPr>
      <w:r>
        <w:rPr>
          <w:b w:val="0"/>
          <w:bCs w:val="0"/>
        </w:rPr>
        <w:t>IČO:</w:t>
      </w:r>
      <w:r>
        <w:rPr>
          <w:noProof/>
          <w:webHidden/>
        </w:rPr>
        <w:tab/>
      </w:r>
      <w:r w:rsidR="0039338E" w:rsidRPr="0039338E">
        <w:rPr>
          <w:b w:val="0"/>
        </w:rPr>
        <w:t>37 860 925</w:t>
      </w:r>
    </w:p>
    <w:p w:rsidR="00274945" w:rsidRDefault="00274945">
      <w:pPr>
        <w:pStyle w:val="Zkladntext"/>
        <w:tabs>
          <w:tab w:val="left" w:pos="2835"/>
        </w:tabs>
      </w:pPr>
      <w:r>
        <w:rPr>
          <w:b w:val="0"/>
          <w:bCs w:val="0"/>
        </w:rPr>
        <w:t xml:space="preserve">DIČ: </w:t>
      </w:r>
      <w:r>
        <w:rPr>
          <w:noProof/>
          <w:webHidden/>
        </w:rPr>
        <w:tab/>
      </w:r>
      <w:r w:rsidR="0039338E" w:rsidRPr="0039338E">
        <w:rPr>
          <w:b w:val="0"/>
        </w:rPr>
        <w:t>2021607192</w:t>
      </w:r>
    </w:p>
    <w:p w:rsidR="00274945" w:rsidRPr="0039338E" w:rsidRDefault="00274945">
      <w:pPr>
        <w:pStyle w:val="Zkladntext"/>
        <w:tabs>
          <w:tab w:val="left" w:pos="2835"/>
        </w:tabs>
        <w:rPr>
          <w:b w:val="0"/>
          <w:bCs w:val="0"/>
        </w:rPr>
      </w:pPr>
      <w:r>
        <w:rPr>
          <w:b w:val="0"/>
          <w:bCs w:val="0"/>
        </w:rPr>
        <w:t>Bankové spojenie:</w:t>
      </w:r>
      <w:r>
        <w:rPr>
          <w:noProof/>
          <w:webHidden/>
        </w:rPr>
        <w:tab/>
      </w:r>
      <w:r w:rsidR="0039338E" w:rsidRPr="0039338E">
        <w:rPr>
          <w:b w:val="0"/>
        </w:rPr>
        <w:t>Tatra banka a.s.</w:t>
      </w:r>
    </w:p>
    <w:p w:rsidR="00274945" w:rsidRDefault="00274945">
      <w:pPr>
        <w:tabs>
          <w:tab w:val="left" w:pos="2835"/>
        </w:tabs>
        <w:jc w:val="both"/>
        <w:rPr>
          <w:lang w:val="sk-SK"/>
        </w:rPr>
      </w:pPr>
      <w:r>
        <w:rPr>
          <w:lang w:val="sk-SK"/>
        </w:rPr>
        <w:t>Číslo účtu vo formáte</w:t>
      </w:r>
    </w:p>
    <w:p w:rsidR="00274945" w:rsidRDefault="00274945">
      <w:pPr>
        <w:tabs>
          <w:tab w:val="left" w:pos="2835"/>
        </w:tabs>
        <w:jc w:val="both"/>
        <w:rPr>
          <w:lang w:val="sk-SK"/>
        </w:rPr>
      </w:pPr>
      <w:r>
        <w:rPr>
          <w:lang w:val="sk-SK"/>
        </w:rPr>
        <w:t>IBAN:</w:t>
      </w:r>
      <w:r>
        <w:rPr>
          <w:noProof/>
          <w:webHidden/>
        </w:rPr>
        <w:tab/>
      </w:r>
      <w:r w:rsidR="0039338E">
        <w:t>SK42 1100 0000 0026 2175 8913</w:t>
      </w:r>
      <w:r>
        <w:rPr>
          <w:noProof/>
          <w:webHidden/>
        </w:rPr>
        <w:tab/>
      </w:r>
    </w:p>
    <w:p w:rsidR="00274945" w:rsidRDefault="00274945">
      <w:pPr>
        <w:tabs>
          <w:tab w:val="left" w:pos="2835"/>
        </w:tabs>
        <w:jc w:val="both"/>
      </w:pPr>
      <w:r>
        <w:rPr>
          <w:lang w:val="sk-SK"/>
        </w:rPr>
        <w:t>Zastúpený:</w:t>
      </w:r>
      <w:r>
        <w:rPr>
          <w:noProof/>
          <w:webHidden/>
        </w:rPr>
        <w:tab/>
      </w:r>
      <w:r w:rsidR="0039338E">
        <w:t xml:space="preserve">Mgr. </w:t>
      </w:r>
      <w:proofErr w:type="spellStart"/>
      <w:r w:rsidR="0039338E">
        <w:t>Ľubica</w:t>
      </w:r>
      <w:proofErr w:type="spellEnd"/>
      <w:r w:rsidR="0039338E">
        <w:t xml:space="preserve"> </w:t>
      </w:r>
      <w:proofErr w:type="spellStart"/>
      <w:r w:rsidR="0039338E">
        <w:t>Halászová</w:t>
      </w:r>
      <w:proofErr w:type="spellEnd"/>
      <w:r w:rsidR="0039338E">
        <w:t xml:space="preserve">, </w:t>
      </w:r>
      <w:proofErr w:type="spellStart"/>
      <w:r w:rsidR="0039338E">
        <w:t>riaditeľka</w:t>
      </w:r>
      <w:proofErr w:type="spellEnd"/>
      <w:r w:rsidR="0039338E">
        <w:t xml:space="preserve"> školy</w:t>
      </w:r>
      <w:r>
        <w:rPr>
          <w:lang w:val="sk-SK"/>
        </w:rPr>
        <w:t xml:space="preserve"> </w:t>
      </w:r>
    </w:p>
    <w:p w:rsidR="00274945" w:rsidRDefault="00274945">
      <w:pPr>
        <w:tabs>
          <w:tab w:val="left" w:pos="2835"/>
        </w:tabs>
        <w:jc w:val="both"/>
        <w:rPr>
          <w:bCs/>
          <w:lang w:val="sk-SK"/>
        </w:rPr>
      </w:pPr>
      <w:r>
        <w:rPr>
          <w:bCs/>
          <w:lang w:val="sk-SK"/>
        </w:rPr>
        <w:t>Tel. č./e- mail:</w:t>
      </w:r>
      <w:r>
        <w:rPr>
          <w:noProof/>
          <w:webHidden/>
        </w:rPr>
        <w:tab/>
      </w:r>
      <w:r w:rsidR="0039338E" w:rsidRPr="0039338E">
        <w:t>035/6 428</w:t>
      </w:r>
      <w:r w:rsidR="0039338E">
        <w:t> </w:t>
      </w:r>
      <w:r w:rsidR="0039338E" w:rsidRPr="0039338E">
        <w:t>726</w:t>
      </w:r>
      <w:r w:rsidR="0039338E">
        <w:t xml:space="preserve">, </w:t>
      </w:r>
      <w:r w:rsidR="0039338E" w:rsidRPr="0039338E">
        <w:t>zsdevinska@zsdevinska.sk</w:t>
      </w:r>
    </w:p>
    <w:p w:rsidR="00274945" w:rsidRDefault="00274945">
      <w:pPr>
        <w:tabs>
          <w:tab w:val="left" w:pos="2835"/>
        </w:tabs>
        <w:jc w:val="both"/>
      </w:pPr>
      <w:r>
        <w:rPr>
          <w:bCs/>
          <w:lang w:val="sk-SK"/>
        </w:rPr>
        <w:t xml:space="preserve"> (ďalej len „</w:t>
      </w:r>
      <w:r w:rsidR="00E415B7">
        <w:rPr>
          <w:bCs/>
          <w:lang w:val="sk-SK"/>
        </w:rPr>
        <w:t>objednávateľ</w:t>
      </w:r>
      <w:r>
        <w:rPr>
          <w:bCs/>
          <w:lang w:val="sk-SK"/>
        </w:rPr>
        <w:t>“)</w:t>
      </w:r>
    </w:p>
    <w:p w:rsidR="00E415B7" w:rsidRDefault="00E415B7" w:rsidP="00E415B7">
      <w:pPr>
        <w:rPr>
          <w:b/>
        </w:rPr>
      </w:pPr>
    </w:p>
    <w:p w:rsidR="00E115A8" w:rsidRDefault="00E115A8" w:rsidP="00E415B7">
      <w:pPr>
        <w:rPr>
          <w:b/>
        </w:rPr>
      </w:pPr>
    </w:p>
    <w:p w:rsidR="00E415B7" w:rsidRPr="0039338E" w:rsidRDefault="00E415B7" w:rsidP="00E415B7">
      <w:pPr>
        <w:rPr>
          <w:b/>
        </w:rPr>
      </w:pPr>
      <w:proofErr w:type="spellStart"/>
      <w:r>
        <w:rPr>
          <w:b/>
        </w:rPr>
        <w:t>Zhotoviteľ</w:t>
      </w:r>
      <w:proofErr w:type="spellEnd"/>
      <w:r>
        <w:rPr>
          <w:b/>
        </w:rPr>
        <w:t>: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proofErr w:type="spellStart"/>
      <w:r w:rsidR="0039338E" w:rsidRPr="0039338E">
        <w:rPr>
          <w:b/>
        </w:rPr>
        <w:t>Agro</w:t>
      </w:r>
      <w:proofErr w:type="spellEnd"/>
      <w:r w:rsidR="0039338E" w:rsidRPr="0039338E">
        <w:rPr>
          <w:b/>
        </w:rPr>
        <w:t xml:space="preserve"> </w:t>
      </w:r>
      <w:proofErr w:type="spellStart"/>
      <w:r w:rsidR="0039338E" w:rsidRPr="0039338E">
        <w:rPr>
          <w:b/>
        </w:rPr>
        <w:t>Building</w:t>
      </w:r>
      <w:proofErr w:type="spellEnd"/>
      <w:r w:rsidR="0039338E" w:rsidRPr="0039338E">
        <w:rPr>
          <w:b/>
        </w:rPr>
        <w:t xml:space="preserve"> s.r.o.</w:t>
      </w:r>
    </w:p>
    <w:p w:rsidR="00E415B7" w:rsidRPr="0039338E" w:rsidRDefault="00E415B7" w:rsidP="00E415B7">
      <w:pPr>
        <w:pStyle w:val="Zkladntext"/>
        <w:tabs>
          <w:tab w:val="left" w:pos="2835"/>
        </w:tabs>
        <w:rPr>
          <w:b w:val="0"/>
        </w:rPr>
      </w:pPr>
      <w:r w:rsidRPr="00E9279C">
        <w:rPr>
          <w:b w:val="0"/>
        </w:rPr>
        <w:t>Adresa/sídlo:</w:t>
      </w:r>
      <w:r w:rsidRPr="00E9279C">
        <w:rPr>
          <w:noProof/>
          <w:webHidden/>
        </w:rPr>
        <w:tab/>
      </w:r>
      <w:proofErr w:type="spellStart"/>
      <w:r w:rsidR="0039338E" w:rsidRPr="0039338E">
        <w:rPr>
          <w:b w:val="0"/>
        </w:rPr>
        <w:t>Andovská</w:t>
      </w:r>
      <w:proofErr w:type="spellEnd"/>
      <w:r w:rsidR="0039338E" w:rsidRPr="0039338E">
        <w:rPr>
          <w:b w:val="0"/>
        </w:rPr>
        <w:t xml:space="preserve"> dolina 1160/9031, 940 02 Nové Zámky</w:t>
      </w:r>
    </w:p>
    <w:p w:rsidR="00E415B7" w:rsidRPr="00E9279C" w:rsidRDefault="00E415B7" w:rsidP="00E415B7">
      <w:pPr>
        <w:pStyle w:val="Zkladntext"/>
        <w:tabs>
          <w:tab w:val="left" w:pos="2835"/>
        </w:tabs>
        <w:rPr>
          <w:b w:val="0"/>
          <w:bCs w:val="0"/>
        </w:rPr>
      </w:pPr>
      <w:r w:rsidRPr="00E9279C">
        <w:rPr>
          <w:b w:val="0"/>
          <w:bCs w:val="0"/>
        </w:rPr>
        <w:t>IČO:</w:t>
      </w:r>
      <w:r w:rsidRPr="00E9279C">
        <w:rPr>
          <w:b w:val="0"/>
          <w:bCs w:val="0"/>
        </w:rPr>
        <w:tab/>
      </w:r>
      <w:r w:rsidR="0039338E" w:rsidRPr="0039338E">
        <w:rPr>
          <w:b w:val="0"/>
        </w:rPr>
        <w:t>45 906 211</w:t>
      </w:r>
    </w:p>
    <w:p w:rsidR="00E415B7" w:rsidRDefault="00E415B7" w:rsidP="00E415B7">
      <w:pPr>
        <w:pStyle w:val="Zkladntext"/>
        <w:tabs>
          <w:tab w:val="left" w:pos="2835"/>
        </w:tabs>
        <w:rPr>
          <w:b w:val="0"/>
          <w:noProof/>
          <w:webHidden/>
        </w:rPr>
      </w:pPr>
      <w:r w:rsidRPr="00E9279C">
        <w:rPr>
          <w:b w:val="0"/>
          <w:bCs w:val="0"/>
        </w:rPr>
        <w:t>DIČ:</w:t>
      </w:r>
      <w:r w:rsidRPr="00E9279C">
        <w:rPr>
          <w:noProof/>
          <w:webHidden/>
        </w:rPr>
        <w:tab/>
      </w:r>
      <w:r w:rsidR="0039338E" w:rsidRPr="0039338E">
        <w:rPr>
          <w:b w:val="0"/>
        </w:rPr>
        <w:t>202 313 8381</w:t>
      </w:r>
    </w:p>
    <w:p w:rsidR="00090087" w:rsidRPr="00E9279C" w:rsidRDefault="00090087" w:rsidP="00E415B7">
      <w:pPr>
        <w:pStyle w:val="Zkladntext"/>
        <w:tabs>
          <w:tab w:val="left" w:pos="2835"/>
        </w:tabs>
        <w:rPr>
          <w:b w:val="0"/>
          <w:bCs w:val="0"/>
        </w:rPr>
      </w:pPr>
      <w:r>
        <w:rPr>
          <w:b w:val="0"/>
          <w:noProof/>
          <w:webHidden/>
        </w:rPr>
        <w:t>IČ DPH:</w:t>
      </w:r>
      <w:r>
        <w:rPr>
          <w:b w:val="0"/>
          <w:noProof/>
          <w:webHidden/>
        </w:rPr>
        <w:tab/>
      </w:r>
      <w:r w:rsidR="0039338E" w:rsidRPr="0039338E">
        <w:rPr>
          <w:b w:val="0"/>
        </w:rPr>
        <w:t>SK 202 313 8381</w:t>
      </w:r>
    </w:p>
    <w:p w:rsidR="00E415B7" w:rsidRPr="00E9279C" w:rsidRDefault="00E415B7" w:rsidP="00090087">
      <w:pPr>
        <w:pStyle w:val="Zkladntext"/>
        <w:shd w:val="clear" w:color="auto" w:fill="FFFFFF" w:themeFill="background1"/>
        <w:tabs>
          <w:tab w:val="left" w:pos="2835"/>
        </w:tabs>
        <w:rPr>
          <w:b w:val="0"/>
          <w:bCs w:val="0"/>
        </w:rPr>
      </w:pPr>
      <w:r w:rsidRPr="00E9279C">
        <w:rPr>
          <w:b w:val="0"/>
          <w:bCs w:val="0"/>
        </w:rPr>
        <w:t>Bankové spojenie:</w:t>
      </w:r>
      <w:r w:rsidRPr="00E9279C">
        <w:rPr>
          <w:noProof/>
          <w:webHidden/>
        </w:rPr>
        <w:tab/>
      </w:r>
      <w:r w:rsidR="0039338E" w:rsidRPr="0039338E">
        <w:rPr>
          <w:b w:val="0"/>
        </w:rPr>
        <w:t>VÚB, a.s. pobočka Nové Zámky</w:t>
      </w:r>
    </w:p>
    <w:p w:rsidR="00E415B7" w:rsidRDefault="00E415B7" w:rsidP="00090087">
      <w:pPr>
        <w:shd w:val="clear" w:color="auto" w:fill="FFFFFF" w:themeFill="background1"/>
        <w:tabs>
          <w:tab w:val="left" w:pos="2835"/>
        </w:tabs>
        <w:jc w:val="both"/>
        <w:rPr>
          <w:lang w:val="sk-SK"/>
        </w:rPr>
      </w:pPr>
      <w:r>
        <w:rPr>
          <w:lang w:val="sk-SK"/>
        </w:rPr>
        <w:t>Číslo</w:t>
      </w:r>
      <w:r>
        <w:t xml:space="preserve"> </w:t>
      </w:r>
      <w:r>
        <w:rPr>
          <w:lang w:val="sk-SK"/>
        </w:rPr>
        <w:t>účtu vo formáte</w:t>
      </w:r>
    </w:p>
    <w:p w:rsidR="00E415B7" w:rsidRDefault="00E415B7" w:rsidP="00090087">
      <w:pPr>
        <w:shd w:val="clear" w:color="auto" w:fill="FFFFFF" w:themeFill="background1"/>
        <w:tabs>
          <w:tab w:val="left" w:pos="2835"/>
        </w:tabs>
        <w:jc w:val="both"/>
        <w:rPr>
          <w:lang w:val="sk-SK"/>
        </w:rPr>
      </w:pPr>
      <w:r>
        <w:rPr>
          <w:lang w:val="sk-SK"/>
        </w:rPr>
        <w:t>IBAN:</w:t>
      </w:r>
      <w:r>
        <w:rPr>
          <w:noProof/>
          <w:webHidden/>
        </w:rPr>
        <w:tab/>
      </w:r>
      <w:r w:rsidR="0039338E">
        <w:t>SK21 0200 0000 0029 5100 2051</w:t>
      </w:r>
      <w:r>
        <w:rPr>
          <w:noProof/>
          <w:webHidden/>
        </w:rPr>
        <w:tab/>
      </w:r>
    </w:p>
    <w:p w:rsidR="00E415B7" w:rsidRDefault="00E415B7" w:rsidP="00090087">
      <w:pPr>
        <w:shd w:val="clear" w:color="auto" w:fill="FFFFFF" w:themeFill="background1"/>
        <w:tabs>
          <w:tab w:val="left" w:pos="2835"/>
        </w:tabs>
        <w:jc w:val="both"/>
        <w:rPr>
          <w:lang w:val="sk-SK"/>
        </w:rPr>
      </w:pPr>
      <w:r>
        <w:rPr>
          <w:lang w:val="sk-SK"/>
        </w:rPr>
        <w:t>Zastúpený:</w:t>
      </w:r>
      <w:r>
        <w:rPr>
          <w:noProof/>
          <w:webHidden/>
        </w:rPr>
        <w:tab/>
      </w:r>
      <w:r w:rsidR="0039338E">
        <w:t xml:space="preserve">Peter </w:t>
      </w:r>
      <w:proofErr w:type="spellStart"/>
      <w:r w:rsidR="0039338E">
        <w:t>Slávik</w:t>
      </w:r>
      <w:proofErr w:type="spellEnd"/>
      <w:r w:rsidR="0039338E">
        <w:t xml:space="preserve">, </w:t>
      </w:r>
      <w:proofErr w:type="spellStart"/>
      <w:r w:rsidR="0039338E">
        <w:t>konateľ</w:t>
      </w:r>
      <w:proofErr w:type="spellEnd"/>
      <w:r w:rsidR="0039338E">
        <w:t xml:space="preserve"> </w:t>
      </w:r>
      <w:proofErr w:type="spellStart"/>
      <w:r w:rsidR="0039338E">
        <w:t>spoločnosti</w:t>
      </w:r>
      <w:proofErr w:type="spellEnd"/>
    </w:p>
    <w:p w:rsidR="00E415B7" w:rsidRDefault="00E415B7" w:rsidP="00090087">
      <w:pPr>
        <w:shd w:val="clear" w:color="auto" w:fill="FFFFFF" w:themeFill="background1"/>
        <w:tabs>
          <w:tab w:val="left" w:pos="2835"/>
        </w:tabs>
        <w:jc w:val="both"/>
        <w:rPr>
          <w:bCs/>
          <w:lang w:val="sk-SK"/>
        </w:rPr>
      </w:pPr>
      <w:r>
        <w:rPr>
          <w:bCs/>
          <w:lang w:val="sk-SK"/>
        </w:rPr>
        <w:t>Tel. č./e- mail:</w:t>
      </w:r>
      <w:r>
        <w:rPr>
          <w:noProof/>
          <w:webHidden/>
        </w:rPr>
        <w:tab/>
      </w:r>
      <w:r w:rsidR="0039338E">
        <w:t>035/6400 417, agrobuilding@hotmail.sk</w:t>
      </w:r>
    </w:p>
    <w:p w:rsidR="00E415B7" w:rsidRDefault="00E415B7" w:rsidP="00E415B7">
      <w:pPr>
        <w:tabs>
          <w:tab w:val="left" w:pos="2835"/>
        </w:tabs>
        <w:jc w:val="both"/>
        <w:rPr>
          <w:bCs/>
          <w:lang w:val="sk-SK"/>
        </w:rPr>
      </w:pPr>
      <w:r>
        <w:rPr>
          <w:bCs/>
          <w:lang w:val="sk-SK"/>
        </w:rPr>
        <w:t>(ďalej len „zhotoviteľ“)</w:t>
      </w:r>
    </w:p>
    <w:p w:rsidR="00274945" w:rsidRDefault="00274945">
      <w:pPr>
        <w:jc w:val="both"/>
        <w:rPr>
          <w:bCs/>
          <w:lang w:val="sk-SK"/>
        </w:rPr>
      </w:pPr>
    </w:p>
    <w:p w:rsidR="00E115A8" w:rsidRDefault="00E115A8">
      <w:pPr>
        <w:jc w:val="both"/>
        <w:rPr>
          <w:bCs/>
          <w:lang w:val="sk-SK"/>
        </w:rPr>
      </w:pPr>
    </w:p>
    <w:p w:rsidR="00274945" w:rsidRDefault="00274945">
      <w:pPr>
        <w:rPr>
          <w:bCs/>
          <w:lang w:val="sk-SK"/>
        </w:rPr>
      </w:pPr>
      <w:r>
        <w:rPr>
          <w:bCs/>
          <w:lang w:val="sk-SK"/>
        </w:rPr>
        <w:t>( </w:t>
      </w:r>
      <w:r w:rsidR="00E415B7">
        <w:rPr>
          <w:bCs/>
          <w:lang w:val="sk-SK"/>
        </w:rPr>
        <w:t>objednávateľ</w:t>
      </w:r>
      <w:r>
        <w:rPr>
          <w:bCs/>
          <w:lang w:val="sk-SK"/>
        </w:rPr>
        <w:t xml:space="preserve"> a </w:t>
      </w:r>
      <w:r w:rsidR="00E415B7">
        <w:rPr>
          <w:bCs/>
          <w:lang w:val="sk-SK"/>
        </w:rPr>
        <w:t>zhotoviteľ</w:t>
      </w:r>
      <w:r>
        <w:rPr>
          <w:bCs/>
          <w:lang w:val="sk-SK"/>
        </w:rPr>
        <w:t xml:space="preserve"> spolu ďalej len „zmluvné strany“)</w:t>
      </w:r>
    </w:p>
    <w:p w:rsidR="00274945" w:rsidRDefault="00274945">
      <w:pPr>
        <w:rPr>
          <w:bCs/>
          <w:lang w:val="sk-SK"/>
        </w:rPr>
      </w:pPr>
    </w:p>
    <w:p w:rsidR="00274945" w:rsidRDefault="00274945">
      <w:pPr>
        <w:rPr>
          <w:bCs/>
          <w:lang w:val="sk-SK"/>
        </w:rPr>
      </w:pPr>
    </w:p>
    <w:p w:rsidR="00274945" w:rsidRDefault="00274945">
      <w:pPr>
        <w:tabs>
          <w:tab w:val="left" w:pos="2835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2835"/>
        </w:tabs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Preambula</w:t>
      </w:r>
    </w:p>
    <w:p w:rsidR="00274945" w:rsidRDefault="00274945">
      <w:pPr>
        <w:tabs>
          <w:tab w:val="left" w:pos="2835"/>
        </w:tabs>
        <w:jc w:val="center"/>
        <w:rPr>
          <w:b/>
          <w:bCs/>
          <w:sz w:val="28"/>
          <w:szCs w:val="28"/>
          <w:lang w:val="sk-SK"/>
        </w:rPr>
      </w:pPr>
    </w:p>
    <w:p w:rsidR="00E9279C" w:rsidRDefault="00E9279C">
      <w:pPr>
        <w:tabs>
          <w:tab w:val="left" w:pos="2835"/>
        </w:tabs>
        <w:jc w:val="center"/>
        <w:rPr>
          <w:b/>
          <w:bCs/>
          <w:sz w:val="28"/>
          <w:szCs w:val="28"/>
          <w:lang w:val="sk-SK"/>
        </w:rPr>
      </w:pPr>
    </w:p>
    <w:p w:rsidR="00274945" w:rsidRDefault="00274945">
      <w:pPr>
        <w:tabs>
          <w:tab w:val="left" w:pos="0"/>
        </w:tabs>
        <w:jc w:val="both"/>
      </w:pPr>
      <w:r>
        <w:rPr>
          <w:noProof/>
          <w:webHidden/>
        </w:rPr>
        <w:tab/>
      </w:r>
      <w:r w:rsidR="007A37AD" w:rsidRPr="00A233CC">
        <w:rPr>
          <w:lang w:eastAsia="sk-SK"/>
        </w:rPr>
        <w:t>Podkladom pre uzavretie tejto zmluvy</w:t>
      </w:r>
      <w:r w:rsidR="007A37AD">
        <w:rPr>
          <w:lang w:eastAsia="sk-SK"/>
        </w:rPr>
        <w:t xml:space="preserve"> o dielo</w:t>
      </w:r>
      <w:r w:rsidR="007A37AD" w:rsidRPr="00A233CC">
        <w:rPr>
          <w:lang w:eastAsia="sk-SK"/>
        </w:rPr>
        <w:t xml:space="preserve"> je cenová </w:t>
      </w:r>
      <w:r w:rsidR="007A37AD" w:rsidRPr="00EE083C">
        <w:rPr>
          <w:lang w:eastAsia="sk-SK"/>
        </w:rPr>
        <w:t xml:space="preserve">ponuka zhotoviteľa predložená </w:t>
      </w:r>
      <w:r w:rsidR="007A37AD" w:rsidRPr="00EE083C">
        <w:t>podľa § 117 zákona č. 343/2015 Z.</w:t>
      </w:r>
      <w:r w:rsidR="007A37AD">
        <w:t xml:space="preserve"> </w:t>
      </w:r>
      <w:r w:rsidR="007A37AD" w:rsidRPr="00EE083C">
        <w:t xml:space="preserve">z. o verejnom obstarávaní a o zmene neskorších zmien a doplnkov </w:t>
      </w:r>
      <w:r>
        <w:rPr>
          <w:bCs/>
          <w:lang w:val="sk-SK"/>
        </w:rPr>
        <w:t>na predmet zákazky „</w:t>
      </w:r>
      <w:r w:rsidR="001411C1" w:rsidRPr="00224E68">
        <w:t>Odstránenie kritického stavu tvorby plesní</w:t>
      </w:r>
      <w:r w:rsidR="001411C1">
        <w:t xml:space="preserve"> v telocvični ZŠ Devínska, Nové Zámky</w:t>
      </w:r>
      <w:r>
        <w:rPr>
          <w:bCs/>
          <w:lang w:val="sk-SK"/>
        </w:rPr>
        <w:t xml:space="preserve">“. Podkladom pre uzavretie tejto Zmluvy je cenová ponuka </w:t>
      </w:r>
      <w:r w:rsidR="00E415B7">
        <w:rPr>
          <w:bCs/>
          <w:lang w:val="sk-SK"/>
        </w:rPr>
        <w:t>zhotoviteľa</w:t>
      </w:r>
      <w:r>
        <w:rPr>
          <w:bCs/>
          <w:lang w:val="sk-SK"/>
        </w:rPr>
        <w:t xml:space="preserve"> zo dňa </w:t>
      </w:r>
      <w:r w:rsidR="00D84DC8">
        <w:rPr>
          <w:bCs/>
          <w:lang w:val="sk-SK"/>
        </w:rPr>
        <w:t>25.08.2017</w:t>
      </w:r>
      <w:r w:rsidR="007A37AD">
        <w:rPr>
          <w:bCs/>
          <w:lang w:val="sk-SK"/>
        </w:rPr>
        <w:t>.</w:t>
      </w: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Článok I</w:t>
      </w:r>
      <w:r>
        <w:t xml:space="preserve"> </w:t>
      </w:r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Predmet zmluvy</w:t>
      </w:r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</w:p>
    <w:p w:rsidR="00274945" w:rsidRPr="00E415B7" w:rsidRDefault="00E415B7" w:rsidP="00E415B7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1.1 </w:t>
      </w:r>
      <w:proofErr w:type="spellStart"/>
      <w:r w:rsidR="00274945" w:rsidRPr="00E415B7">
        <w:rPr>
          <w:bCs/>
        </w:rPr>
        <w:t>Predmetom</w:t>
      </w:r>
      <w:proofErr w:type="spellEnd"/>
      <w:r w:rsidR="00274945" w:rsidRPr="00E415B7">
        <w:rPr>
          <w:bCs/>
        </w:rPr>
        <w:t xml:space="preserve"> </w:t>
      </w:r>
      <w:proofErr w:type="spellStart"/>
      <w:r w:rsidR="00274945" w:rsidRPr="00E415B7">
        <w:rPr>
          <w:bCs/>
        </w:rPr>
        <w:t>tejto</w:t>
      </w:r>
      <w:proofErr w:type="spellEnd"/>
      <w:r w:rsidR="00274945" w:rsidRPr="00E415B7">
        <w:rPr>
          <w:bCs/>
        </w:rPr>
        <w:t xml:space="preserve"> </w:t>
      </w:r>
      <w:proofErr w:type="spellStart"/>
      <w:r w:rsidR="00274945" w:rsidRPr="00E415B7">
        <w:rPr>
          <w:bCs/>
        </w:rPr>
        <w:t>zmluvy</w:t>
      </w:r>
      <w:proofErr w:type="spellEnd"/>
      <w:r w:rsidR="00274945" w:rsidRPr="00E415B7">
        <w:rPr>
          <w:bCs/>
        </w:rPr>
        <w:t xml:space="preserve"> je záväzok </w:t>
      </w:r>
      <w:r w:rsidRPr="00E415B7">
        <w:rPr>
          <w:bCs/>
        </w:rPr>
        <w:t>Zhotoviteľa</w:t>
      </w:r>
      <w:r w:rsidR="00274945" w:rsidRPr="00E415B7">
        <w:rPr>
          <w:bCs/>
        </w:rPr>
        <w:t xml:space="preserve"> dodať </w:t>
      </w:r>
      <w:r w:rsidRPr="00E415B7">
        <w:rPr>
          <w:bCs/>
        </w:rPr>
        <w:t>objednávateľovi</w:t>
      </w:r>
      <w:r w:rsidR="00274945" w:rsidRPr="00E415B7">
        <w:rPr>
          <w:bCs/>
        </w:rPr>
        <w:t xml:space="preserve"> </w:t>
      </w:r>
      <w:r w:rsidRPr="00E415B7">
        <w:rPr>
          <w:bCs/>
        </w:rPr>
        <w:t>predmet zákazky</w:t>
      </w:r>
      <w:r w:rsidR="00274945" w:rsidRPr="00E415B7">
        <w:rPr>
          <w:bCs/>
        </w:rPr>
        <w:t>, ktor</w:t>
      </w:r>
      <w:r w:rsidRPr="00E415B7">
        <w:rPr>
          <w:bCs/>
        </w:rPr>
        <w:t>ý</w:t>
      </w:r>
      <w:r w:rsidR="00274945" w:rsidRPr="00E415B7">
        <w:rPr>
          <w:bCs/>
        </w:rPr>
        <w:t xml:space="preserve"> </w:t>
      </w:r>
      <w:r w:rsidRPr="00E415B7">
        <w:rPr>
          <w:bCs/>
        </w:rPr>
        <w:t>je</w:t>
      </w:r>
      <w:r w:rsidR="00274945" w:rsidRPr="00E415B7">
        <w:rPr>
          <w:bCs/>
        </w:rPr>
        <w:t xml:space="preserve"> špecifikovan</w:t>
      </w:r>
      <w:r w:rsidRPr="00E415B7">
        <w:rPr>
          <w:bCs/>
        </w:rPr>
        <w:t>ý</w:t>
      </w:r>
      <w:r w:rsidR="00274945" w:rsidRPr="00E415B7">
        <w:rPr>
          <w:bCs/>
        </w:rPr>
        <w:t xml:space="preserve"> v prílohe č. 1 tejto zmluvy (ďalej aj ako </w:t>
      </w:r>
      <w:r w:rsidR="00E01F7F">
        <w:rPr>
          <w:bCs/>
        </w:rPr>
        <w:t xml:space="preserve">„dielo“ alebo </w:t>
      </w:r>
      <w:r w:rsidR="00274945" w:rsidRPr="00E415B7">
        <w:rPr>
          <w:bCs/>
        </w:rPr>
        <w:t>„</w:t>
      </w:r>
      <w:r w:rsidRPr="00E415B7">
        <w:rPr>
          <w:bCs/>
        </w:rPr>
        <w:t xml:space="preserve">stavebné práce </w:t>
      </w:r>
      <w:r w:rsidRPr="00E415B7">
        <w:rPr>
          <w:bCs/>
        </w:rPr>
        <w:lastRenderedPageBreak/>
        <w:t>a tovar</w:t>
      </w:r>
      <w:r w:rsidR="00274945" w:rsidRPr="00E415B7">
        <w:rPr>
          <w:bCs/>
        </w:rPr>
        <w:t xml:space="preserve">“) a záväzok </w:t>
      </w:r>
      <w:r w:rsidRPr="00E415B7">
        <w:rPr>
          <w:bCs/>
        </w:rPr>
        <w:t>objednávateľ</w:t>
      </w:r>
      <w:r>
        <w:rPr>
          <w:bCs/>
        </w:rPr>
        <w:t>a</w:t>
      </w:r>
      <w:r w:rsidR="00274945" w:rsidRPr="00E415B7">
        <w:rPr>
          <w:bCs/>
        </w:rPr>
        <w:t xml:space="preserve"> zaplatiť za </w:t>
      </w:r>
      <w:r>
        <w:rPr>
          <w:bCs/>
        </w:rPr>
        <w:t xml:space="preserve">dielo </w:t>
      </w:r>
      <w:r w:rsidR="00274945" w:rsidRPr="00E415B7">
        <w:rPr>
          <w:bCs/>
        </w:rPr>
        <w:t>dohodnutú cenu.</w:t>
      </w:r>
    </w:p>
    <w:p w:rsidR="00E415B7" w:rsidRDefault="00E415B7" w:rsidP="00E415B7">
      <w:pPr>
        <w:tabs>
          <w:tab w:val="left" w:pos="0"/>
        </w:tabs>
        <w:jc w:val="both"/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  <w:r>
        <w:rPr>
          <w:bCs/>
          <w:lang w:val="sk-SK"/>
        </w:rPr>
        <w:t>1.2</w:t>
      </w:r>
      <w:r>
        <w:t xml:space="preserve"> </w:t>
      </w:r>
      <w:r>
        <w:rPr>
          <w:bCs/>
          <w:lang w:val="sk-SK"/>
        </w:rPr>
        <w:t xml:space="preserve">Podrobný opis a presná špecifikácia </w:t>
      </w:r>
      <w:r w:rsidR="00E01F7F">
        <w:rPr>
          <w:bCs/>
          <w:lang w:val="sk-SK"/>
        </w:rPr>
        <w:t xml:space="preserve">diela </w:t>
      </w:r>
      <w:r>
        <w:rPr>
          <w:bCs/>
          <w:lang w:val="sk-SK"/>
        </w:rPr>
        <w:t>je uvedená v Prílohe</w:t>
      </w:r>
      <w:r>
        <w:t xml:space="preserve"> </w:t>
      </w:r>
      <w:r>
        <w:rPr>
          <w:bCs/>
          <w:lang w:val="sk-SK"/>
        </w:rPr>
        <w:t>č. 1 tejto zmluvy, ktorá je</w:t>
      </w:r>
      <w:r>
        <w:t xml:space="preserve">  </w:t>
      </w:r>
      <w:r>
        <w:rPr>
          <w:bCs/>
          <w:lang w:val="sk-SK"/>
        </w:rPr>
        <w:t>neoddeliteľnou súčasťou</w:t>
      </w:r>
      <w:r>
        <w:t xml:space="preserve"> </w:t>
      </w:r>
      <w:r>
        <w:rPr>
          <w:bCs/>
          <w:lang w:val="sk-SK"/>
        </w:rPr>
        <w:t>tejto zmluvy.</w:t>
      </w: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Článok II.</w:t>
      </w:r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>
        <w:t xml:space="preserve"> </w:t>
      </w:r>
      <w:r>
        <w:rPr>
          <w:b/>
          <w:bCs/>
          <w:sz w:val="28"/>
          <w:szCs w:val="28"/>
          <w:lang w:val="sk-SK"/>
        </w:rPr>
        <w:t>Termín a miesto plnenia</w:t>
      </w:r>
    </w:p>
    <w:p w:rsidR="00274945" w:rsidRDefault="00274945">
      <w:pPr>
        <w:tabs>
          <w:tab w:val="left" w:pos="0"/>
        </w:tabs>
        <w:jc w:val="both"/>
        <w:rPr>
          <w:noProof/>
          <w:webHidden/>
        </w:rPr>
      </w:pPr>
      <w:r>
        <w:rPr>
          <w:noProof/>
          <w:webHidden/>
        </w:rPr>
        <w:tab/>
      </w:r>
    </w:p>
    <w:p w:rsidR="00E9279C" w:rsidRDefault="00E9279C">
      <w:pPr>
        <w:tabs>
          <w:tab w:val="left" w:pos="0"/>
        </w:tabs>
        <w:jc w:val="both"/>
        <w:rPr>
          <w:b/>
          <w:bCs/>
          <w:sz w:val="28"/>
          <w:szCs w:val="28"/>
          <w:lang w:val="sk-SK"/>
        </w:rPr>
      </w:pPr>
    </w:p>
    <w:p w:rsidR="00274945" w:rsidRDefault="00274945" w:rsidP="00AB5E1E">
      <w:pPr>
        <w:tabs>
          <w:tab w:val="left" w:pos="0"/>
        </w:tabs>
        <w:jc w:val="both"/>
        <w:rPr>
          <w:bCs/>
          <w:lang w:val="sk-SK"/>
        </w:rPr>
      </w:pPr>
      <w:r>
        <w:rPr>
          <w:bCs/>
          <w:lang w:val="sk-SK"/>
        </w:rPr>
        <w:t xml:space="preserve">2.1 </w:t>
      </w:r>
      <w:r w:rsidR="00E415B7">
        <w:rPr>
          <w:bCs/>
          <w:lang w:val="sk-SK"/>
        </w:rPr>
        <w:t>Zhotoviteľ</w:t>
      </w:r>
      <w:r>
        <w:rPr>
          <w:bCs/>
          <w:lang w:val="sk-SK"/>
        </w:rPr>
        <w:t xml:space="preserve"> sa zaväzuje dodať </w:t>
      </w:r>
      <w:r w:rsidR="00E415B7">
        <w:rPr>
          <w:bCs/>
          <w:lang w:val="sk-SK"/>
        </w:rPr>
        <w:t>dielo</w:t>
      </w:r>
      <w:r>
        <w:rPr>
          <w:bCs/>
          <w:lang w:val="sk-SK"/>
        </w:rPr>
        <w:t xml:space="preserve"> v rozsahu uvedenom v predmete tejto zmluvy</w:t>
      </w:r>
      <w:r>
        <w:t xml:space="preserve"> </w:t>
      </w:r>
      <w:r>
        <w:rPr>
          <w:bCs/>
          <w:lang w:val="sk-SK"/>
        </w:rPr>
        <w:t xml:space="preserve">      a v dohodnutej kvalite </w:t>
      </w:r>
      <w:r w:rsidR="003153A9">
        <w:rPr>
          <w:bCs/>
          <w:lang w:val="sk-SK"/>
        </w:rPr>
        <w:t xml:space="preserve">maximálne </w:t>
      </w:r>
      <w:r w:rsidRPr="003153A9">
        <w:rPr>
          <w:bCs/>
          <w:lang w:val="sk-SK"/>
        </w:rPr>
        <w:t xml:space="preserve">do </w:t>
      </w:r>
      <w:r w:rsidR="003153A9" w:rsidRPr="003153A9">
        <w:rPr>
          <w:bCs/>
          <w:lang w:val="sk-SK"/>
        </w:rPr>
        <w:t xml:space="preserve">4 </w:t>
      </w:r>
      <w:r w:rsidR="003B664A" w:rsidRPr="003153A9">
        <w:rPr>
          <w:bCs/>
          <w:lang w:val="sk-SK"/>
        </w:rPr>
        <w:t>týždňov</w:t>
      </w:r>
      <w:r w:rsidR="003B664A">
        <w:rPr>
          <w:bCs/>
          <w:lang w:val="sk-SK"/>
        </w:rPr>
        <w:t xml:space="preserve"> </w:t>
      </w:r>
      <w:r w:rsidR="001411C1">
        <w:t>odo dňa nadobudnutia  účinnosti tejto zmluvy</w:t>
      </w:r>
      <w:r w:rsidRPr="001A4BCA">
        <w:rPr>
          <w:bCs/>
          <w:lang w:val="sk-SK"/>
        </w:rPr>
        <w:t>.</w:t>
      </w:r>
    </w:p>
    <w:p w:rsidR="001A4BCA" w:rsidRDefault="001A4BCA" w:rsidP="00AB5E1E">
      <w:pPr>
        <w:tabs>
          <w:tab w:val="left" w:pos="0"/>
        </w:tabs>
        <w:jc w:val="both"/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  <w:r>
        <w:rPr>
          <w:bCs/>
          <w:lang w:val="sk-SK"/>
        </w:rPr>
        <w:t xml:space="preserve">2.2 Miestom dodania je: </w:t>
      </w:r>
      <w:r w:rsidR="007A37AD">
        <w:rPr>
          <w:bCs/>
        </w:rPr>
        <w:t>Základná škola Devínska, Devínska 12</w:t>
      </w:r>
      <w:r w:rsidR="003B664A">
        <w:rPr>
          <w:bCs/>
        </w:rPr>
        <w:t>, 940 02</w:t>
      </w:r>
      <w:r>
        <w:rPr>
          <w:bCs/>
          <w:lang w:val="sk-SK"/>
        </w:rPr>
        <w:t xml:space="preserve"> Nové Zámky.</w:t>
      </w: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Článok III.</w:t>
      </w:r>
    </w:p>
    <w:p w:rsidR="00274945" w:rsidRDefault="00E01F7F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 w:rsidRPr="00E01F7F">
        <w:rPr>
          <w:b/>
          <w:sz w:val="28"/>
          <w:szCs w:val="28"/>
        </w:rPr>
        <w:t>Cena diela</w:t>
      </w:r>
      <w:r w:rsidR="00274945">
        <w:rPr>
          <w:b/>
          <w:bCs/>
          <w:sz w:val="28"/>
          <w:szCs w:val="28"/>
          <w:lang w:val="sk-SK"/>
        </w:rPr>
        <w:t xml:space="preserve"> a platobné podmienky</w:t>
      </w:r>
    </w:p>
    <w:p w:rsidR="00274945" w:rsidRDefault="00274945">
      <w:pPr>
        <w:tabs>
          <w:tab w:val="left" w:pos="0"/>
        </w:tabs>
        <w:jc w:val="both"/>
        <w:rPr>
          <w:b/>
          <w:bCs/>
          <w:sz w:val="28"/>
          <w:szCs w:val="28"/>
          <w:lang w:val="sk-SK"/>
        </w:rPr>
      </w:pPr>
    </w:p>
    <w:p w:rsidR="00E9279C" w:rsidRDefault="00E9279C">
      <w:pPr>
        <w:tabs>
          <w:tab w:val="left" w:pos="0"/>
        </w:tabs>
        <w:jc w:val="both"/>
        <w:rPr>
          <w:b/>
          <w:bCs/>
          <w:sz w:val="28"/>
          <w:szCs w:val="28"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  <w:r>
        <w:rPr>
          <w:bCs/>
          <w:lang w:val="sk-SK"/>
        </w:rPr>
        <w:t>3.1</w:t>
      </w:r>
      <w:r>
        <w:t xml:space="preserve"> </w:t>
      </w:r>
      <w:r>
        <w:rPr>
          <w:bCs/>
          <w:lang w:val="sk-SK"/>
        </w:rPr>
        <w:t>Zmluvné strany sa dohodli na nasledovnej cene:</w:t>
      </w:r>
      <w:r>
        <w:t xml:space="preserve"> </w:t>
      </w: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3B664A" w:rsidP="00AB5E1E">
      <w:pPr>
        <w:tabs>
          <w:tab w:val="left" w:pos="0"/>
        </w:tabs>
        <w:jc w:val="both"/>
      </w:pPr>
      <w:r>
        <w:rPr>
          <w:bCs/>
          <w:lang w:val="sk-SK"/>
        </w:rPr>
        <w:t xml:space="preserve">    </w:t>
      </w:r>
      <w:r w:rsidR="00274945">
        <w:rPr>
          <w:bCs/>
          <w:lang w:val="sk-SK"/>
        </w:rPr>
        <w:t xml:space="preserve">Celková cena </w:t>
      </w:r>
      <w:r w:rsidR="00E415B7">
        <w:rPr>
          <w:bCs/>
          <w:lang w:val="sk-SK"/>
        </w:rPr>
        <w:t xml:space="preserve">diela </w:t>
      </w:r>
      <w:r w:rsidR="00274945">
        <w:rPr>
          <w:bCs/>
          <w:lang w:val="sk-SK"/>
        </w:rPr>
        <w:t>bez DPH:</w:t>
      </w:r>
      <w:r w:rsidR="001A4BCA">
        <w:rPr>
          <w:bCs/>
          <w:lang w:val="sk-SK"/>
        </w:rPr>
        <w:t xml:space="preserve"> </w:t>
      </w:r>
      <w:r w:rsidR="008C1881">
        <w:rPr>
          <w:b/>
          <w:bCs/>
          <w:lang w:val="sk-SK"/>
        </w:rPr>
        <w:t>9 990,22</w:t>
      </w:r>
      <w:r w:rsidR="00E9279C">
        <w:rPr>
          <w:b/>
          <w:bCs/>
          <w:lang w:val="sk-SK"/>
        </w:rPr>
        <w:t xml:space="preserve"> </w:t>
      </w:r>
      <w:r w:rsidR="00274945">
        <w:rPr>
          <w:b/>
          <w:bCs/>
          <w:lang w:val="sk-SK"/>
        </w:rPr>
        <w:t>EUR</w:t>
      </w:r>
    </w:p>
    <w:p w:rsidR="00274945" w:rsidRDefault="00274945" w:rsidP="00AB5E1E">
      <w:pPr>
        <w:tabs>
          <w:tab w:val="left" w:pos="0"/>
        </w:tabs>
        <w:jc w:val="both"/>
        <w:rPr>
          <w:b/>
          <w:bCs/>
          <w:lang w:val="sk-SK"/>
        </w:rPr>
      </w:pPr>
      <w:r>
        <w:rPr>
          <w:bCs/>
          <w:lang w:val="sk-SK"/>
        </w:rPr>
        <w:t xml:space="preserve">    Celková cena </w:t>
      </w:r>
      <w:r w:rsidR="00E415B7">
        <w:rPr>
          <w:bCs/>
          <w:lang w:val="sk-SK"/>
        </w:rPr>
        <w:t>diela</w:t>
      </w:r>
      <w:r w:rsidR="003B664A">
        <w:t xml:space="preserve"> </w:t>
      </w:r>
      <w:r w:rsidR="00B0377E">
        <w:rPr>
          <w:bCs/>
          <w:lang w:val="sk-SK"/>
        </w:rPr>
        <w:t>s</w:t>
      </w:r>
      <w:r>
        <w:rPr>
          <w:bCs/>
          <w:lang w:val="sk-SK"/>
        </w:rPr>
        <w:t xml:space="preserve"> DPH:</w:t>
      </w:r>
      <w:r w:rsidR="001A4BCA">
        <w:rPr>
          <w:bCs/>
          <w:lang w:val="sk-SK"/>
        </w:rPr>
        <w:t xml:space="preserve"> </w:t>
      </w:r>
      <w:r w:rsidR="00E9279C">
        <w:rPr>
          <w:bCs/>
          <w:lang w:val="sk-SK"/>
        </w:rPr>
        <w:t xml:space="preserve">    </w:t>
      </w:r>
      <w:r w:rsidR="008C1881">
        <w:rPr>
          <w:b/>
          <w:bCs/>
          <w:lang w:val="sk-SK"/>
        </w:rPr>
        <w:t>11 988,26</w:t>
      </w:r>
      <w:r w:rsidR="00E9279C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EUR</w:t>
      </w:r>
    </w:p>
    <w:p w:rsidR="003B664A" w:rsidRDefault="003B664A" w:rsidP="00AB5E1E">
      <w:pPr>
        <w:tabs>
          <w:tab w:val="left" w:pos="0"/>
        </w:tabs>
        <w:jc w:val="both"/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  <w:r>
        <w:rPr>
          <w:bCs/>
          <w:lang w:val="sk-SK"/>
        </w:rPr>
        <w:t>(slovom celková</w:t>
      </w:r>
      <w:r>
        <w:t xml:space="preserve"> </w:t>
      </w:r>
      <w:r w:rsidR="001A4BCA">
        <w:rPr>
          <w:bCs/>
          <w:lang w:val="sk-SK"/>
        </w:rPr>
        <w:t xml:space="preserve">cena </w:t>
      </w:r>
      <w:r w:rsidR="00E415B7">
        <w:rPr>
          <w:bCs/>
          <w:lang w:val="sk-SK"/>
        </w:rPr>
        <w:t xml:space="preserve">diela </w:t>
      </w:r>
      <w:r w:rsidR="001A4BCA">
        <w:rPr>
          <w:bCs/>
          <w:lang w:val="sk-SK"/>
        </w:rPr>
        <w:t xml:space="preserve">vrátane DPH: </w:t>
      </w:r>
      <w:r w:rsidR="008C1881">
        <w:rPr>
          <w:bCs/>
          <w:lang w:val="sk-SK"/>
        </w:rPr>
        <w:t>jedenásťtisícdeväťstoosemdesiatosem</w:t>
      </w:r>
      <w:r w:rsidR="00E9279C">
        <w:rPr>
          <w:bCs/>
          <w:lang w:val="sk-SK"/>
        </w:rPr>
        <w:t xml:space="preserve"> </w:t>
      </w:r>
      <w:r>
        <w:rPr>
          <w:bCs/>
          <w:lang w:val="sk-SK"/>
        </w:rPr>
        <w:t>EUR</w:t>
      </w:r>
      <w:r w:rsidR="00DE44F0">
        <w:rPr>
          <w:bCs/>
          <w:lang w:val="sk-SK"/>
        </w:rPr>
        <w:t xml:space="preserve">, </w:t>
      </w:r>
      <w:r w:rsidR="008C1881">
        <w:rPr>
          <w:bCs/>
          <w:lang w:val="sk-SK"/>
        </w:rPr>
        <w:t>dvadsaťšesť</w:t>
      </w:r>
      <w:r w:rsidR="00E9279C">
        <w:rPr>
          <w:bCs/>
          <w:lang w:val="sk-SK"/>
        </w:rPr>
        <w:t xml:space="preserve"> </w:t>
      </w:r>
      <w:r w:rsidR="00DE44F0">
        <w:rPr>
          <w:bCs/>
          <w:lang w:val="sk-SK"/>
        </w:rPr>
        <w:t>cent</w:t>
      </w:r>
      <w:r w:rsidR="00E415B7">
        <w:rPr>
          <w:bCs/>
          <w:lang w:val="sk-SK"/>
        </w:rPr>
        <w:t>ov</w:t>
      </w:r>
      <w:r>
        <w:rPr>
          <w:bCs/>
          <w:lang w:val="sk-SK"/>
        </w:rPr>
        <w:t>)</w:t>
      </w: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1B208B" w:rsidRDefault="00274945">
      <w:pPr>
        <w:tabs>
          <w:tab w:val="left" w:pos="0"/>
        </w:tabs>
        <w:jc w:val="both"/>
      </w:pPr>
      <w:r>
        <w:rPr>
          <w:bCs/>
          <w:lang w:val="sk-SK"/>
        </w:rPr>
        <w:t xml:space="preserve">3.2 Zmluvné strany sa dohodli, že </w:t>
      </w:r>
      <w:r w:rsidR="00E415B7">
        <w:rPr>
          <w:bCs/>
          <w:lang w:val="sk-SK"/>
        </w:rPr>
        <w:t>zhotoviteľ</w:t>
      </w:r>
      <w:r>
        <w:rPr>
          <w:bCs/>
          <w:lang w:val="sk-SK"/>
        </w:rPr>
        <w:t xml:space="preserve"> je oprávnený vystaviť </w:t>
      </w:r>
      <w:r w:rsidR="00E415B7">
        <w:rPr>
          <w:bCs/>
          <w:lang w:val="sk-SK"/>
        </w:rPr>
        <w:t>objednávateľovi</w:t>
      </w:r>
      <w:r>
        <w:rPr>
          <w:bCs/>
          <w:lang w:val="sk-SK"/>
        </w:rPr>
        <w:t xml:space="preserve"> faktúru po riadnom odovzdaní a prevzatí </w:t>
      </w:r>
      <w:r w:rsidR="00E415B7">
        <w:rPr>
          <w:bCs/>
          <w:lang w:val="sk-SK"/>
        </w:rPr>
        <w:t>diela</w:t>
      </w:r>
      <w:r>
        <w:rPr>
          <w:bCs/>
          <w:lang w:val="sk-SK"/>
        </w:rPr>
        <w:t xml:space="preserve">, a to so splatnosťou faktúry 30 dní odo dňa jej doručenia </w:t>
      </w:r>
      <w:r w:rsidR="00E415B7">
        <w:rPr>
          <w:bCs/>
          <w:lang w:val="sk-SK"/>
        </w:rPr>
        <w:t>objednávateľovi</w:t>
      </w:r>
      <w:r>
        <w:rPr>
          <w:bCs/>
          <w:lang w:val="sk-SK"/>
        </w:rPr>
        <w:t xml:space="preserve">. </w:t>
      </w:r>
      <w:r>
        <w:t xml:space="preserve">Prílohou faktúry bude protokol o odovzdaní a prevzatí </w:t>
      </w:r>
      <w:r w:rsidR="00E415B7">
        <w:t>diela</w:t>
      </w:r>
      <w:r w:rsidR="001A4BCA">
        <w:t xml:space="preserve"> potvrdený </w:t>
      </w:r>
      <w:r w:rsidR="00E415B7">
        <w:t>objednávateľom</w:t>
      </w:r>
      <w:r w:rsidR="001B208B">
        <w:t>.</w:t>
      </w:r>
    </w:p>
    <w:p w:rsidR="001A4BCA" w:rsidRDefault="001A4BCA">
      <w:pPr>
        <w:tabs>
          <w:tab w:val="left" w:pos="0"/>
        </w:tabs>
        <w:jc w:val="both"/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  <w:r>
        <w:rPr>
          <w:bCs/>
          <w:lang w:val="sk-SK"/>
        </w:rPr>
        <w:t xml:space="preserve">3.3 V cene </w:t>
      </w:r>
      <w:r w:rsidR="00266F00">
        <w:rPr>
          <w:bCs/>
          <w:lang w:val="sk-SK"/>
        </w:rPr>
        <w:t>diela</w:t>
      </w:r>
      <w:r>
        <w:rPr>
          <w:bCs/>
          <w:lang w:val="sk-SK"/>
        </w:rPr>
        <w:t xml:space="preserve"> sú zahrnuté všetky náklady súvisiace s dodaním </w:t>
      </w:r>
      <w:r w:rsidR="00266F00">
        <w:rPr>
          <w:bCs/>
          <w:lang w:val="sk-SK"/>
        </w:rPr>
        <w:t>diela</w:t>
      </w:r>
      <w:r>
        <w:rPr>
          <w:bCs/>
          <w:lang w:val="sk-SK"/>
        </w:rPr>
        <w:t xml:space="preserve"> na miesto dodania podľa článku II. bodu 2.2 tejto zmluvy.</w:t>
      </w:r>
    </w:p>
    <w:p w:rsidR="001A4BCA" w:rsidRDefault="001A4BCA">
      <w:pPr>
        <w:tabs>
          <w:tab w:val="left" w:pos="0"/>
        </w:tabs>
        <w:jc w:val="both"/>
      </w:pPr>
    </w:p>
    <w:p w:rsidR="00274945" w:rsidRDefault="00274945">
      <w:pPr>
        <w:jc w:val="both"/>
      </w:pPr>
      <w:r>
        <w:t xml:space="preserve">3.4 Faktúra vystavená </w:t>
      </w:r>
      <w:r w:rsidR="00266F00">
        <w:t>zhotoviteľom</w:t>
      </w:r>
      <w:r>
        <w:t xml:space="preserve"> musí obsahovať všetky náležitosti daňového dokladu v súlade s platnou právnou úpravou SR. V prípade, že daňový doklad nebude obsahovať tieto náležitosti, </w:t>
      </w:r>
      <w:r w:rsidR="00266F00">
        <w:t>objednávateľ</w:t>
      </w:r>
      <w:r>
        <w:t xml:space="preserve"> má právo vrátiť ho na doplnenie a prepracovanie. V takomto prípade sa preruší lehota splatnosti a nová lehota splatnosti pre </w:t>
      </w:r>
      <w:r w:rsidR="00266F00">
        <w:t>objednávateľa</w:t>
      </w:r>
      <w:r>
        <w:t xml:space="preserve"> začne plynúť prevzatím daňového dokladu. </w:t>
      </w:r>
    </w:p>
    <w:p w:rsidR="003F7BC0" w:rsidRDefault="003F7BC0">
      <w:pPr>
        <w:jc w:val="both"/>
      </w:pPr>
    </w:p>
    <w:p w:rsidR="003F7BC0" w:rsidRPr="003F7BC0" w:rsidRDefault="003F7BC0" w:rsidP="00AB5E1E">
      <w:pPr>
        <w:jc w:val="both"/>
        <w:rPr>
          <w:b/>
          <w:bCs/>
          <w:lang w:eastAsia="sk-SK"/>
        </w:rPr>
      </w:pPr>
      <w:r>
        <w:t xml:space="preserve">3.5 </w:t>
      </w:r>
      <w:proofErr w:type="spellStart"/>
      <w:r w:rsidR="004512E0">
        <w:t>Dielo</w:t>
      </w:r>
      <w:proofErr w:type="spellEnd"/>
      <w:r w:rsidR="004512E0" w:rsidRPr="003F7BC0">
        <w:t xml:space="preserve"> </w:t>
      </w:r>
      <w:r w:rsidRPr="003F7BC0">
        <w:t xml:space="preserve">bude </w:t>
      </w:r>
      <w:r w:rsidR="004512E0" w:rsidRPr="003F7BC0">
        <w:t>financovan</w:t>
      </w:r>
      <w:r w:rsidR="004512E0">
        <w:t>é</w:t>
      </w:r>
      <w:r w:rsidR="004512E0" w:rsidRPr="003F7BC0">
        <w:t xml:space="preserve"> </w:t>
      </w:r>
      <w:r w:rsidRPr="003F7BC0">
        <w:t>z</w:t>
      </w:r>
      <w:r w:rsidR="00BC14C7">
        <w:t> </w:t>
      </w:r>
      <w:r w:rsidRPr="003F7BC0">
        <w:t xml:space="preserve">rozpočtu </w:t>
      </w:r>
      <w:proofErr w:type="spellStart"/>
      <w:r w:rsidR="0039338E">
        <w:rPr>
          <w:bCs/>
        </w:rPr>
        <w:t>Základnej</w:t>
      </w:r>
      <w:proofErr w:type="spellEnd"/>
      <w:r w:rsidR="0039338E">
        <w:rPr>
          <w:bCs/>
        </w:rPr>
        <w:t xml:space="preserve"> školy </w:t>
      </w:r>
      <w:proofErr w:type="spellStart"/>
      <w:r w:rsidR="0039338E">
        <w:rPr>
          <w:bCs/>
        </w:rPr>
        <w:t>Devínska</w:t>
      </w:r>
      <w:proofErr w:type="spellEnd"/>
      <w:r w:rsidR="0039338E">
        <w:rPr>
          <w:bCs/>
        </w:rPr>
        <w:t xml:space="preserve">, </w:t>
      </w:r>
      <w:proofErr w:type="spellStart"/>
      <w:r w:rsidR="0039338E">
        <w:rPr>
          <w:bCs/>
        </w:rPr>
        <w:t>Devínska</w:t>
      </w:r>
      <w:proofErr w:type="spellEnd"/>
      <w:r w:rsidR="0039338E">
        <w:rPr>
          <w:bCs/>
        </w:rPr>
        <w:t xml:space="preserve"> 12, 940 02</w:t>
      </w:r>
      <w:r w:rsidR="0039338E">
        <w:rPr>
          <w:bCs/>
          <w:lang w:val="sk-SK"/>
        </w:rPr>
        <w:t xml:space="preserve"> Nové Zámky</w:t>
      </w:r>
      <w:r w:rsidRPr="003F7BC0">
        <w:t>.</w:t>
      </w:r>
    </w:p>
    <w:p w:rsidR="003F7BC0" w:rsidRDefault="003F7BC0">
      <w:pPr>
        <w:jc w:val="both"/>
      </w:pPr>
    </w:p>
    <w:p w:rsidR="00A519E4" w:rsidRDefault="00A519E4">
      <w:pPr>
        <w:jc w:val="center"/>
        <w:rPr>
          <w:b/>
          <w:sz w:val="28"/>
          <w:szCs w:val="28"/>
        </w:rPr>
      </w:pPr>
    </w:p>
    <w:p w:rsidR="00A519E4" w:rsidRDefault="00A519E4">
      <w:pPr>
        <w:jc w:val="center"/>
        <w:rPr>
          <w:b/>
          <w:sz w:val="28"/>
          <w:szCs w:val="28"/>
        </w:rPr>
      </w:pPr>
    </w:p>
    <w:p w:rsidR="00274945" w:rsidRPr="00856BC2" w:rsidRDefault="00274945">
      <w:pPr>
        <w:jc w:val="center"/>
        <w:rPr>
          <w:b/>
          <w:sz w:val="28"/>
          <w:szCs w:val="28"/>
        </w:rPr>
      </w:pPr>
      <w:proofErr w:type="spellStart"/>
      <w:r w:rsidRPr="00856BC2">
        <w:rPr>
          <w:b/>
          <w:sz w:val="28"/>
          <w:szCs w:val="28"/>
        </w:rPr>
        <w:lastRenderedPageBreak/>
        <w:t>Článok</w:t>
      </w:r>
      <w:proofErr w:type="spellEnd"/>
      <w:r w:rsidRPr="00856BC2">
        <w:rPr>
          <w:sz w:val="28"/>
          <w:szCs w:val="28"/>
        </w:rPr>
        <w:t xml:space="preserve"> </w:t>
      </w:r>
      <w:r w:rsidRPr="00856BC2">
        <w:rPr>
          <w:b/>
          <w:sz w:val="28"/>
          <w:szCs w:val="28"/>
        </w:rPr>
        <w:t>IV.</w:t>
      </w:r>
    </w:p>
    <w:p w:rsidR="00274945" w:rsidRPr="00856BC2" w:rsidRDefault="00274945">
      <w:pPr>
        <w:jc w:val="center"/>
        <w:rPr>
          <w:b/>
          <w:sz w:val="28"/>
          <w:szCs w:val="28"/>
        </w:rPr>
      </w:pPr>
      <w:r w:rsidRPr="00856BC2">
        <w:rPr>
          <w:b/>
          <w:sz w:val="28"/>
          <w:szCs w:val="28"/>
        </w:rPr>
        <w:t>Zmluvná pokuta</w:t>
      </w:r>
    </w:p>
    <w:p w:rsidR="00274945" w:rsidRDefault="00274945">
      <w:pPr>
        <w:jc w:val="center"/>
        <w:rPr>
          <w:b/>
        </w:rPr>
      </w:pPr>
    </w:p>
    <w:p w:rsidR="00E9279C" w:rsidRDefault="00E9279C">
      <w:pPr>
        <w:jc w:val="center"/>
        <w:rPr>
          <w:b/>
        </w:rPr>
      </w:pPr>
    </w:p>
    <w:p w:rsidR="00274945" w:rsidRDefault="00274945">
      <w:pPr>
        <w:jc w:val="both"/>
      </w:pPr>
      <w:r>
        <w:t xml:space="preserve">4.1 V prípade, že </w:t>
      </w:r>
      <w:r w:rsidR="00266F00">
        <w:t>zhotoviteľ</w:t>
      </w:r>
      <w:r>
        <w:t xml:space="preserve"> nedodá  </w:t>
      </w:r>
      <w:r w:rsidR="00266F00">
        <w:t>objednávateľovi</w:t>
      </w:r>
      <w:r>
        <w:t xml:space="preserve"> </w:t>
      </w:r>
      <w:r w:rsidR="00266F00">
        <w:t>dielo</w:t>
      </w:r>
      <w:r>
        <w:t xml:space="preserve"> riadne a včas podľa tejto zmluvy, </w:t>
      </w:r>
      <w:r w:rsidR="00266F00">
        <w:t>objednávateľ</w:t>
      </w:r>
      <w:r>
        <w:t xml:space="preserve"> je oprávnený od </w:t>
      </w:r>
      <w:r w:rsidR="00266F00">
        <w:t>zhotoviteľa</w:t>
      </w:r>
      <w:r>
        <w:t xml:space="preserve"> požadovať uhradenie zmluvnej pokuty vo výške 0,5 % z celkovej ceny </w:t>
      </w:r>
      <w:r w:rsidR="00266F00">
        <w:t>diela</w:t>
      </w:r>
      <w:r>
        <w:t xml:space="preserve"> vrátane DPH za každý deň omeškania. </w:t>
      </w:r>
    </w:p>
    <w:p w:rsidR="00274945" w:rsidRDefault="00274945">
      <w:pPr>
        <w:jc w:val="both"/>
      </w:pPr>
    </w:p>
    <w:p w:rsidR="00274945" w:rsidRDefault="00274945">
      <w:pPr>
        <w:jc w:val="both"/>
      </w:pPr>
      <w:r>
        <w:t xml:space="preserve">4.2 </w:t>
      </w:r>
      <w:r>
        <w:rPr>
          <w:lang w:eastAsia="sk-SK"/>
        </w:rPr>
        <w:t xml:space="preserve">Zmluvná pokuta je splatná do </w:t>
      </w:r>
      <w:r w:rsidR="00AB5E1E">
        <w:rPr>
          <w:lang w:eastAsia="sk-SK"/>
        </w:rPr>
        <w:t>15</w:t>
      </w:r>
      <w:r>
        <w:rPr>
          <w:lang w:eastAsia="sk-SK"/>
        </w:rPr>
        <w:t xml:space="preserve"> dní </w:t>
      </w:r>
      <w:proofErr w:type="spellStart"/>
      <w:r>
        <w:rPr>
          <w:lang w:eastAsia="sk-SK"/>
        </w:rPr>
        <w:t>odo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dňa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doručenia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prvej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písomnej</w:t>
      </w:r>
      <w:proofErr w:type="spellEnd"/>
      <w:r w:rsidR="00D84DC8">
        <w:rPr>
          <w:lang w:eastAsia="sk-SK"/>
        </w:rPr>
        <w:t xml:space="preserve"> výzvy </w:t>
      </w:r>
      <w:proofErr w:type="spellStart"/>
      <w:r w:rsidR="00D84DC8">
        <w:rPr>
          <w:lang w:eastAsia="sk-SK"/>
        </w:rPr>
        <w:t>druhej</w:t>
      </w:r>
      <w:proofErr w:type="spellEnd"/>
      <w:r w:rsidR="00D84DC8">
        <w:rPr>
          <w:lang w:eastAsia="sk-SK"/>
        </w:rPr>
        <w:t xml:space="preserve"> </w:t>
      </w:r>
      <w:proofErr w:type="spellStart"/>
      <w:r w:rsidR="00D84DC8">
        <w:rPr>
          <w:lang w:eastAsia="sk-SK"/>
        </w:rPr>
        <w:t>zmluvnej</w:t>
      </w:r>
      <w:proofErr w:type="spellEnd"/>
      <w:r w:rsidR="00D84DC8">
        <w:rPr>
          <w:lang w:eastAsia="sk-SK"/>
        </w:rPr>
        <w:t xml:space="preserve"> </w:t>
      </w:r>
      <w:proofErr w:type="spellStart"/>
      <w:r w:rsidR="00D84DC8">
        <w:rPr>
          <w:lang w:eastAsia="sk-SK"/>
        </w:rPr>
        <w:t>strane</w:t>
      </w:r>
      <w:proofErr w:type="spellEnd"/>
      <w:r w:rsidR="00D84DC8">
        <w:rPr>
          <w:lang w:eastAsia="sk-SK"/>
        </w:rPr>
        <w:t xml:space="preserve">. </w:t>
      </w:r>
      <w:proofErr w:type="spellStart"/>
      <w:r>
        <w:rPr>
          <w:lang w:eastAsia="sk-SK"/>
        </w:rPr>
        <w:t>Zaplatením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zmluvnej</w:t>
      </w:r>
      <w:proofErr w:type="spellEnd"/>
      <w:r>
        <w:rPr>
          <w:lang w:eastAsia="sk-SK"/>
        </w:rPr>
        <w:t xml:space="preserve"> pokuty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 zmluvná strana nezbavuje </w:t>
      </w:r>
      <w:r w:rsidR="00E3602E">
        <w:rPr>
          <w:lang w:eastAsia="sk-SK"/>
        </w:rPr>
        <w:t xml:space="preserve">povinnosti </w:t>
      </w:r>
      <w:r>
        <w:rPr>
          <w:lang w:eastAsia="sk-SK"/>
        </w:rPr>
        <w:t xml:space="preserve">splnenia </w:t>
      </w:r>
      <w:r w:rsidR="00E3602E">
        <w:rPr>
          <w:lang w:eastAsia="sk-SK"/>
        </w:rPr>
        <w:t>svojho záväzku</w:t>
      </w:r>
      <w:r>
        <w:rPr>
          <w:lang w:eastAsia="sk-SK"/>
        </w:rPr>
        <w:t xml:space="preserve"> zabezpečen</w:t>
      </w:r>
      <w:r w:rsidR="00E3602E">
        <w:rPr>
          <w:lang w:eastAsia="sk-SK"/>
        </w:rPr>
        <w:t>ého</w:t>
      </w:r>
      <w:r>
        <w:rPr>
          <w:lang w:eastAsia="sk-SK"/>
        </w:rPr>
        <w:t xml:space="preserve"> zmluvnou pokutou v zmysle tejto zmluvy.</w:t>
      </w: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3B664A" w:rsidRDefault="003B664A">
      <w:pPr>
        <w:tabs>
          <w:tab w:val="left" w:pos="0"/>
        </w:tabs>
        <w:jc w:val="both"/>
        <w:rPr>
          <w:bCs/>
          <w:lang w:val="sk-SK"/>
        </w:rPr>
      </w:pPr>
      <w:bookmarkStart w:id="0" w:name="_GoBack"/>
      <w:bookmarkEnd w:id="0"/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Článok</w:t>
      </w:r>
      <w:r>
        <w:t xml:space="preserve"> </w:t>
      </w:r>
      <w:r>
        <w:rPr>
          <w:b/>
          <w:bCs/>
          <w:sz w:val="28"/>
          <w:szCs w:val="28"/>
          <w:lang w:val="sk-SK"/>
        </w:rPr>
        <w:t>V.</w:t>
      </w:r>
    </w:p>
    <w:p w:rsidR="00274945" w:rsidRDefault="00274945">
      <w:p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Záverečné ustanoveia</w:t>
      </w:r>
    </w:p>
    <w:p w:rsidR="00E9279C" w:rsidRDefault="00E9279C">
      <w:pPr>
        <w:tabs>
          <w:tab w:val="left" w:pos="0"/>
        </w:tabs>
        <w:spacing w:after="120"/>
        <w:jc w:val="both"/>
        <w:rPr>
          <w:bCs/>
          <w:lang w:val="sk-SK"/>
        </w:rPr>
      </w:pPr>
    </w:p>
    <w:p w:rsidR="00274945" w:rsidRDefault="00E3602E">
      <w:pPr>
        <w:tabs>
          <w:tab w:val="left" w:pos="0"/>
        </w:tabs>
        <w:spacing w:after="120"/>
        <w:jc w:val="both"/>
        <w:rPr>
          <w:bCs/>
          <w:lang w:val="sk-SK"/>
        </w:rPr>
      </w:pPr>
      <w:r>
        <w:rPr>
          <w:bCs/>
          <w:lang w:val="sk-SK"/>
        </w:rPr>
        <w:t xml:space="preserve">5.1 </w:t>
      </w:r>
      <w:r w:rsidR="00274945">
        <w:rPr>
          <w:bCs/>
          <w:lang w:val="sk-SK"/>
        </w:rPr>
        <w:t xml:space="preserve">Právne vzťahy neupravené touto zmluvou sa riadia príslušnými ustanoveniami zákona č. </w:t>
      </w:r>
      <w:r w:rsidR="00274945" w:rsidRPr="003153A9">
        <w:rPr>
          <w:bCs/>
          <w:lang w:val="sk-SK"/>
        </w:rPr>
        <w:t>513/1991 Zb. Obchodného zákonníka</w:t>
      </w:r>
      <w:r w:rsidR="00274945">
        <w:rPr>
          <w:bCs/>
          <w:lang w:val="sk-SK"/>
        </w:rPr>
        <w:t xml:space="preserve"> v znení neskorších predpisov.</w:t>
      </w:r>
      <w:r w:rsidR="00274945">
        <w:t xml:space="preserve"> </w:t>
      </w:r>
    </w:p>
    <w:p w:rsidR="00274945" w:rsidRDefault="00274945" w:rsidP="009000C6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spacing w:after="120"/>
        <w:jc w:val="both"/>
        <w:rPr>
          <w:bCs/>
          <w:lang w:val="sk-SK"/>
        </w:rPr>
      </w:pPr>
      <w:r>
        <w:rPr>
          <w:bCs/>
          <w:lang w:val="sk-SK"/>
        </w:rPr>
        <w:t>5.</w:t>
      </w:r>
      <w:r w:rsidR="00E3602E">
        <w:rPr>
          <w:bCs/>
          <w:lang w:val="sk-SK"/>
        </w:rPr>
        <w:t>2</w:t>
      </w:r>
      <w:r>
        <w:rPr>
          <w:bCs/>
          <w:lang w:val="sk-SK"/>
        </w:rPr>
        <w:t>. Zmluva je vyhotovená v štyroch vyhotoveniach, každá zo zmluvných strán obdrží dve vyhotovenia.</w:t>
      </w:r>
    </w:p>
    <w:p w:rsidR="001A4BCA" w:rsidRDefault="001A4BCA" w:rsidP="009000C6">
      <w:pPr>
        <w:tabs>
          <w:tab w:val="left" w:pos="0"/>
        </w:tabs>
        <w:jc w:val="both"/>
      </w:pPr>
    </w:p>
    <w:p w:rsidR="00274945" w:rsidRDefault="00E3602E" w:rsidP="001A4BCA">
      <w:pPr>
        <w:pStyle w:val="Odsekzoznamu1"/>
        <w:tabs>
          <w:tab w:val="num" w:pos="360"/>
        </w:tabs>
        <w:suppressAutoHyphens/>
        <w:ind w:left="0"/>
        <w:jc w:val="both"/>
      </w:pPr>
      <w:r>
        <w:rPr>
          <w:rFonts w:ascii="Times New Roman" w:hAnsi="Times New Roman"/>
          <w:szCs w:val="24"/>
        </w:rPr>
        <w:t>5.3</w:t>
      </w:r>
      <w:r w:rsidR="001A4BCA">
        <w:rPr>
          <w:rFonts w:ascii="Times New Roman" w:hAnsi="Times New Roman"/>
          <w:szCs w:val="24"/>
        </w:rPr>
        <w:t xml:space="preserve"> </w:t>
      </w:r>
      <w:r w:rsidR="00274945">
        <w:rPr>
          <w:rFonts w:ascii="Times New Roman" w:hAnsi="Times New Roman"/>
          <w:sz w:val="24"/>
          <w:szCs w:val="24"/>
        </w:rPr>
        <w:t xml:space="preserve">Ak Zmluva neustanovuje inak, všetky nároky vyplývajúce zo Zmluvy musia byť voči druhej strane uplatnené písomne, a to doporučeným </w:t>
      </w:r>
      <w:r w:rsidR="009000C6">
        <w:rPr>
          <w:rFonts w:ascii="Times New Roman" w:hAnsi="Times New Roman"/>
          <w:sz w:val="24"/>
          <w:szCs w:val="24"/>
        </w:rPr>
        <w:t xml:space="preserve">listom alebo odovzdané osobne. </w:t>
      </w:r>
      <w:r w:rsidR="009000C6">
        <w:rPr>
          <w:rFonts w:ascii="Times New Roman" w:hAnsi="Times New Roman"/>
          <w:sz w:val="24"/>
          <w:szCs w:val="24"/>
        </w:rPr>
        <w:br/>
      </w:r>
      <w:r w:rsidR="00274945">
        <w:rPr>
          <w:rFonts w:ascii="Times New Roman" w:hAnsi="Times New Roman"/>
          <w:sz w:val="24"/>
          <w:szCs w:val="24"/>
        </w:rPr>
        <w:t xml:space="preserve">V prípade poštového styku sa za deň uplatnenia nároku považuje deň doručenia doporučeného listu poštovým úradom  na adresu uvedenú v tejto Zmluve a v prípade, že v budúcnosti dôjde k zmene adresy zmluvnej strany, tak na adresu zmluvnej strany </w:t>
      </w:r>
      <w:r w:rsidR="00274945">
        <w:rPr>
          <w:noProof/>
          <w:webHidden/>
        </w:rPr>
        <w:tab/>
      </w:r>
      <w:r w:rsidR="00274945">
        <w:rPr>
          <w:rFonts w:ascii="Times New Roman" w:hAnsi="Times New Roman"/>
          <w:sz w:val="24"/>
          <w:szCs w:val="24"/>
        </w:rPr>
        <w:t>uvedenú v danom čase v príslušnom obchodnom registri. V prípade, ak zmluvná strana</w:t>
      </w:r>
      <w:r w:rsidR="009000C6">
        <w:rPr>
          <w:rFonts w:ascii="Times New Roman" w:hAnsi="Times New Roman"/>
          <w:sz w:val="24"/>
          <w:szCs w:val="24"/>
        </w:rPr>
        <w:t xml:space="preserve"> </w:t>
      </w:r>
      <w:r w:rsidR="00274945">
        <w:rPr>
          <w:rFonts w:ascii="Times New Roman" w:hAnsi="Times New Roman"/>
          <w:sz w:val="24"/>
          <w:szCs w:val="24"/>
        </w:rPr>
        <w:t>na tejto adrese nebude zastihnutá, adresát bude na danej adrese neznámy alebo zásielku odmietne prevziať alebo inak zmarí jej doručenie, za deň doručenia sa  považuje deň, keď bol pokus o doručenie vykonaný.</w:t>
      </w:r>
    </w:p>
    <w:p w:rsidR="00274945" w:rsidRDefault="00274945">
      <w:pPr>
        <w:pStyle w:val="Odsekzoznamu1"/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:rsidR="00274945" w:rsidRDefault="00E3602E" w:rsidP="001A4BCA">
      <w:pPr>
        <w:pStyle w:val="Odsekzoznamu1"/>
        <w:tabs>
          <w:tab w:val="num" w:pos="360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1A4BCA">
        <w:rPr>
          <w:rFonts w:ascii="Times New Roman" w:hAnsi="Times New Roman"/>
          <w:sz w:val="24"/>
          <w:szCs w:val="24"/>
        </w:rPr>
        <w:t xml:space="preserve">  </w:t>
      </w:r>
      <w:r w:rsidR="00274945">
        <w:rPr>
          <w:rFonts w:ascii="Times New Roman" w:hAnsi="Times New Roman"/>
          <w:sz w:val="24"/>
          <w:szCs w:val="24"/>
        </w:rPr>
        <w:t>Zmluvné strany berú na vedomie, že podľa ustanovenia § 5a ods. 1 zákona  č. 211/2000 Z. z. o slobodnom prístupe k informáciám v znení neskorších predpisov ide v prípade tejto zmluvy o povinne zverejňovanú zmluvu.</w:t>
      </w:r>
    </w:p>
    <w:p w:rsidR="00274945" w:rsidRDefault="00274945">
      <w:pPr>
        <w:pStyle w:val="Odsekzoznamu1"/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:rsidR="00274945" w:rsidRDefault="00E3602E" w:rsidP="001A4BCA">
      <w:pPr>
        <w:pStyle w:val="Odsekzoznamu1"/>
        <w:tabs>
          <w:tab w:val="num" w:pos="360"/>
        </w:tabs>
        <w:suppressAutoHyphens/>
        <w:ind w:left="0"/>
        <w:jc w:val="both"/>
      </w:pPr>
      <w:r>
        <w:rPr>
          <w:rFonts w:ascii="Times New Roman" w:hAnsi="Times New Roman"/>
          <w:sz w:val="24"/>
          <w:szCs w:val="24"/>
        </w:rPr>
        <w:t>5.5</w:t>
      </w:r>
      <w:r w:rsidR="001A4BCA">
        <w:rPr>
          <w:rFonts w:ascii="Times New Roman" w:hAnsi="Times New Roman"/>
          <w:sz w:val="24"/>
          <w:szCs w:val="24"/>
        </w:rPr>
        <w:t xml:space="preserve">  </w:t>
      </w:r>
      <w:r w:rsidR="00274945">
        <w:rPr>
          <w:rFonts w:ascii="Times New Roman" w:hAnsi="Times New Roman"/>
          <w:sz w:val="24"/>
          <w:szCs w:val="24"/>
        </w:rPr>
        <w:t>Zmluvné strany berú na vedomie, že zverejňovanie tejto zmluvy alebo akýchkoľvek jej prípadných dodatkov v súlade a v rozsahu podľa zákona č. 211/2000 Z. z. o slobodnom prístupe k informáciám v znení neskorších predpisov, nie je porušením alebo ohrozením obchodného tajomstva.</w:t>
      </w:r>
    </w:p>
    <w:p w:rsidR="00274945" w:rsidRDefault="00274945">
      <w:pPr>
        <w:pStyle w:val="Odsekzoznamu1"/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:rsidR="00274945" w:rsidRDefault="00E3602E" w:rsidP="001A4BCA">
      <w:pPr>
        <w:pStyle w:val="Odsekzoznamu1"/>
        <w:tabs>
          <w:tab w:val="num" w:pos="360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1A4BCA">
        <w:rPr>
          <w:rFonts w:ascii="Times New Roman" w:hAnsi="Times New Roman"/>
          <w:sz w:val="24"/>
          <w:szCs w:val="24"/>
        </w:rPr>
        <w:t xml:space="preserve">  </w:t>
      </w:r>
      <w:r w:rsidR="00274945">
        <w:rPr>
          <w:rFonts w:ascii="Times New Roman" w:hAnsi="Times New Roman"/>
          <w:sz w:val="24"/>
          <w:szCs w:val="24"/>
        </w:rPr>
        <w:t>Táto zmluva nadobúda platnosť dňom podpisu jej písomného vyhotovenia obidvomi zmluvnými stranami.</w:t>
      </w:r>
    </w:p>
    <w:p w:rsidR="00274945" w:rsidRDefault="00274945">
      <w:pPr>
        <w:pStyle w:val="Odsekzoznamu1"/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:rsidR="00274945" w:rsidRDefault="00E3602E" w:rsidP="001A4BCA">
      <w:pPr>
        <w:pStyle w:val="Odsekzoznamu1"/>
        <w:tabs>
          <w:tab w:val="num" w:pos="360"/>
        </w:tabs>
        <w:suppressAutoHyphens/>
        <w:ind w:left="0"/>
        <w:jc w:val="both"/>
      </w:pPr>
      <w:r>
        <w:rPr>
          <w:rFonts w:ascii="Times New Roman" w:hAnsi="Times New Roman"/>
          <w:sz w:val="24"/>
          <w:szCs w:val="24"/>
        </w:rPr>
        <w:t>5.7</w:t>
      </w:r>
      <w:r w:rsidR="001A4BCA">
        <w:rPr>
          <w:rFonts w:ascii="Times New Roman" w:hAnsi="Times New Roman"/>
          <w:sz w:val="24"/>
          <w:szCs w:val="24"/>
        </w:rPr>
        <w:t xml:space="preserve">  </w:t>
      </w:r>
      <w:r w:rsidR="00274945">
        <w:rPr>
          <w:rFonts w:ascii="Times New Roman" w:hAnsi="Times New Roman"/>
          <w:sz w:val="24"/>
          <w:szCs w:val="24"/>
        </w:rPr>
        <w:t xml:space="preserve">Táto zmluva nadobúda účinnosť v zmysle ustanovenia § 47a zákona  č. 40/1964 Zb. Občianskeho zákonníka v znení neskorších predpisov dňom nasledujúcom po dni jej zverejnenia na webovej stránke </w:t>
      </w:r>
      <w:r w:rsidR="0039338E">
        <w:rPr>
          <w:rFonts w:ascii="Times New Roman" w:hAnsi="Times New Roman"/>
          <w:sz w:val="24"/>
          <w:szCs w:val="24"/>
        </w:rPr>
        <w:t>Základnej školy, Devínska</w:t>
      </w:r>
      <w:r w:rsidR="00274945">
        <w:rPr>
          <w:rFonts w:ascii="Times New Roman" w:hAnsi="Times New Roman"/>
          <w:sz w:val="24"/>
          <w:szCs w:val="24"/>
        </w:rPr>
        <w:t>.</w:t>
      </w:r>
    </w:p>
    <w:p w:rsidR="00274945" w:rsidRDefault="00274945">
      <w:pPr>
        <w:pStyle w:val="Odsekzoznamu1"/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:rsidR="00274945" w:rsidRDefault="00E3602E" w:rsidP="001A4BCA">
      <w:pPr>
        <w:pStyle w:val="Odsekzoznamu1"/>
        <w:tabs>
          <w:tab w:val="num" w:pos="360"/>
        </w:tabs>
        <w:suppressAutoHyphens/>
        <w:ind w:left="0"/>
        <w:jc w:val="both"/>
      </w:pPr>
      <w:r>
        <w:rPr>
          <w:rFonts w:ascii="Times New Roman" w:hAnsi="Times New Roman"/>
          <w:sz w:val="24"/>
          <w:szCs w:val="24"/>
        </w:rPr>
        <w:t>5.8</w:t>
      </w:r>
      <w:r w:rsidR="001A4BCA">
        <w:rPr>
          <w:rFonts w:ascii="Times New Roman" w:hAnsi="Times New Roman"/>
          <w:sz w:val="24"/>
          <w:szCs w:val="24"/>
        </w:rPr>
        <w:t xml:space="preserve">  </w:t>
      </w:r>
      <w:r w:rsidR="00274945">
        <w:rPr>
          <w:rFonts w:ascii="Times New Roman" w:hAnsi="Times New Roman"/>
          <w:sz w:val="24"/>
          <w:szCs w:val="24"/>
        </w:rPr>
        <w:t xml:space="preserve">Zmluvné strany vyhlasujú, že si zmluvu prečítali, jednotlivým ustanoveniam zmluvy </w:t>
      </w:r>
      <w:r w:rsidR="00274945">
        <w:rPr>
          <w:rFonts w:ascii="Times New Roman" w:hAnsi="Times New Roman"/>
          <w:sz w:val="24"/>
          <w:szCs w:val="24"/>
        </w:rPr>
        <w:lastRenderedPageBreak/>
        <w:t>porozumeli a na znak súhlasu s obsahom tejto zmluvy zmluvu vlastnoručne podpisujú. Ďalej vyhlasujú, že sú plne spôsobilí na právne úkony, zmluvu uzatvárajú slobodne, vážne, nie v tiesni ani za nápadne nevýhodných podmienok.</w:t>
      </w:r>
    </w:p>
    <w:p w:rsidR="00274945" w:rsidRDefault="00274945">
      <w:pPr>
        <w:tabs>
          <w:tab w:val="left" w:pos="0"/>
        </w:tabs>
        <w:spacing w:after="120"/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spacing w:after="120"/>
        <w:jc w:val="both"/>
        <w:rPr>
          <w:bCs/>
          <w:lang w:val="sk-SK"/>
        </w:rPr>
      </w:pPr>
    </w:p>
    <w:p w:rsidR="00274945" w:rsidRDefault="00266F00">
      <w:pPr>
        <w:tabs>
          <w:tab w:val="left" w:pos="0"/>
        </w:tabs>
        <w:spacing w:after="120"/>
        <w:jc w:val="both"/>
        <w:rPr>
          <w:bCs/>
          <w:lang w:val="sk-SK"/>
        </w:rPr>
      </w:pPr>
      <w:r>
        <w:rPr>
          <w:bCs/>
          <w:lang w:val="sk-SK"/>
        </w:rPr>
        <w:t>Objednávateľ</w:t>
      </w:r>
      <w:r w:rsidR="00274945">
        <w:rPr>
          <w:bCs/>
          <w:lang w:val="sk-SK"/>
        </w:rPr>
        <w:t>:</w:t>
      </w:r>
      <w:r w:rsidR="00274945">
        <w:rPr>
          <w:noProof/>
          <w:webHidden/>
        </w:rPr>
        <w:tab/>
      </w:r>
      <w:r w:rsidR="00274945">
        <w:rPr>
          <w:noProof/>
          <w:webHidden/>
        </w:rPr>
        <w:tab/>
      </w:r>
      <w:r w:rsidR="00274945">
        <w:rPr>
          <w:noProof/>
          <w:webHidden/>
        </w:rPr>
        <w:tab/>
      </w:r>
      <w:r w:rsidR="00274945">
        <w:rPr>
          <w:noProof/>
          <w:webHidden/>
        </w:rPr>
        <w:tab/>
      </w:r>
      <w:r w:rsidR="00274945">
        <w:rPr>
          <w:noProof/>
          <w:webHidden/>
        </w:rPr>
        <w:tab/>
      </w:r>
      <w:r w:rsidR="001A4BCA">
        <w:rPr>
          <w:noProof/>
          <w:webHidden/>
        </w:rPr>
        <w:tab/>
      </w:r>
      <w:r>
        <w:rPr>
          <w:bCs/>
          <w:lang w:val="sk-SK"/>
        </w:rPr>
        <w:t>Zhotoviteľ</w:t>
      </w:r>
      <w:r w:rsidR="00274945">
        <w:rPr>
          <w:bCs/>
          <w:lang w:val="sk-SK"/>
        </w:rPr>
        <w:t>:</w:t>
      </w:r>
    </w:p>
    <w:p w:rsidR="00274945" w:rsidRDefault="00274945">
      <w:pPr>
        <w:tabs>
          <w:tab w:val="left" w:pos="0"/>
        </w:tabs>
        <w:spacing w:after="120"/>
        <w:jc w:val="both"/>
        <w:rPr>
          <w:bCs/>
          <w:lang w:val="sk-SK"/>
        </w:rPr>
      </w:pPr>
    </w:p>
    <w:p w:rsidR="00274945" w:rsidRDefault="00090087">
      <w:pPr>
        <w:tabs>
          <w:tab w:val="left" w:pos="0"/>
        </w:tabs>
        <w:spacing w:after="120"/>
        <w:jc w:val="both"/>
        <w:rPr>
          <w:bCs/>
          <w:lang w:val="sk-SK"/>
        </w:rPr>
      </w:pPr>
      <w:r>
        <w:rPr>
          <w:bCs/>
          <w:lang w:val="sk-SK"/>
        </w:rPr>
        <w:t>Nové Zámky</w:t>
      </w:r>
      <w:r w:rsidR="00274945">
        <w:rPr>
          <w:bCs/>
          <w:lang w:val="sk-SK"/>
        </w:rPr>
        <w:t xml:space="preserve"> dňa</w:t>
      </w:r>
      <w:r w:rsidR="00266F00">
        <w:rPr>
          <w:bCs/>
          <w:lang w:val="sk-SK"/>
        </w:rPr>
        <w:t xml:space="preserve"> </w:t>
      </w:r>
      <w:r w:rsidR="00303622">
        <w:rPr>
          <w:bCs/>
          <w:lang w:val="sk-SK"/>
        </w:rPr>
        <w:t>28.08.2017</w:t>
      </w:r>
      <w:r w:rsidR="00274945">
        <w:rPr>
          <w:noProof/>
          <w:webHidden/>
        </w:rPr>
        <w:tab/>
      </w:r>
      <w:r w:rsidR="00274945">
        <w:rPr>
          <w:noProof/>
          <w:webHidden/>
        </w:rPr>
        <w:tab/>
      </w:r>
      <w:r w:rsidR="001A4BCA">
        <w:rPr>
          <w:noProof/>
          <w:webHidden/>
        </w:rPr>
        <w:tab/>
      </w:r>
      <w:r w:rsidR="00D84DC8">
        <w:rPr>
          <w:noProof/>
          <w:webHidden/>
        </w:rPr>
        <w:tab/>
      </w:r>
      <w:r>
        <w:rPr>
          <w:bCs/>
          <w:lang w:val="sk-SK"/>
        </w:rPr>
        <w:t>Nové Zámky</w:t>
      </w:r>
      <w:r w:rsidR="00274945">
        <w:rPr>
          <w:bCs/>
          <w:lang w:val="sk-SK"/>
        </w:rPr>
        <w:t xml:space="preserve"> dňa</w:t>
      </w:r>
      <w:r w:rsidR="00266F00">
        <w:rPr>
          <w:bCs/>
          <w:lang w:val="sk-SK"/>
        </w:rPr>
        <w:t xml:space="preserve"> </w:t>
      </w:r>
      <w:r w:rsidR="00303622">
        <w:rPr>
          <w:bCs/>
          <w:lang w:val="sk-SK"/>
        </w:rPr>
        <w:t>28.08.2017</w:t>
      </w:r>
    </w:p>
    <w:p w:rsidR="00274945" w:rsidRDefault="00274945">
      <w:pPr>
        <w:tabs>
          <w:tab w:val="left" w:pos="0"/>
        </w:tabs>
        <w:spacing w:after="120"/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spacing w:after="120"/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spacing w:after="120"/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spacing w:after="120"/>
        <w:jc w:val="both"/>
        <w:rPr>
          <w:bCs/>
          <w:lang w:val="sk-SK"/>
        </w:rPr>
      </w:pPr>
    </w:p>
    <w:p w:rsidR="008C1881" w:rsidRDefault="00274945" w:rsidP="008C1881">
      <w:pPr>
        <w:tabs>
          <w:tab w:val="left" w:pos="0"/>
        </w:tabs>
        <w:jc w:val="both"/>
        <w:rPr>
          <w:noProof/>
          <w:webHidden/>
        </w:rPr>
      </w:pPr>
      <w:r>
        <w:rPr>
          <w:bCs/>
          <w:lang w:val="sk-SK"/>
        </w:rPr>
        <w:t>---------------------------------------</w:t>
      </w:r>
      <w:r w:rsidR="00266F00">
        <w:rPr>
          <w:bCs/>
          <w:lang w:val="sk-SK"/>
        </w:rPr>
        <w:t>-----</w:t>
      </w:r>
      <w:r w:rsidR="008C1881">
        <w:rPr>
          <w:bCs/>
          <w:lang w:val="sk-SK"/>
        </w:rPr>
        <w:t>----</w:t>
      </w:r>
      <w:r w:rsidR="00266F00">
        <w:rPr>
          <w:bCs/>
          <w:lang w:val="sk-SK"/>
        </w:rPr>
        <w:t>-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266F00">
        <w:rPr>
          <w:noProof/>
          <w:webHidden/>
        </w:rPr>
        <w:t>-----</w:t>
      </w:r>
      <w:r>
        <w:rPr>
          <w:bCs/>
          <w:lang w:val="sk-SK"/>
        </w:rPr>
        <w:t>--------------------------------------</w:t>
      </w:r>
      <w:r w:rsidR="008C1881">
        <w:rPr>
          <w:bCs/>
          <w:lang w:val="sk-SK"/>
        </w:rPr>
        <w:t>-</w:t>
      </w:r>
      <w:r w:rsidR="008C1881">
        <w:t xml:space="preserve">Základná škola </w:t>
      </w:r>
      <w:proofErr w:type="spellStart"/>
      <w:r w:rsidR="008C1881">
        <w:t>Devínska</w:t>
      </w:r>
      <w:proofErr w:type="spellEnd"/>
      <w:r w:rsidR="008C1881">
        <w:t>, Nové Zámky</w:t>
      </w:r>
      <w:r w:rsidR="0039338E">
        <w:rPr>
          <w:noProof/>
          <w:webHidden/>
        </w:rPr>
        <w:tab/>
      </w:r>
      <w:r w:rsidR="008C1881">
        <w:rPr>
          <w:noProof/>
          <w:webHidden/>
        </w:rPr>
        <w:tab/>
      </w:r>
      <w:r w:rsidR="008C1881">
        <w:rPr>
          <w:noProof/>
          <w:webHidden/>
        </w:rPr>
        <w:tab/>
      </w:r>
      <w:proofErr w:type="spellStart"/>
      <w:r w:rsidR="008C1881" w:rsidRPr="008C1881">
        <w:t>Agro</w:t>
      </w:r>
      <w:proofErr w:type="spellEnd"/>
      <w:r w:rsidR="008C1881" w:rsidRPr="008C1881">
        <w:t xml:space="preserve"> </w:t>
      </w:r>
      <w:proofErr w:type="spellStart"/>
      <w:r w:rsidR="008C1881" w:rsidRPr="008C1881">
        <w:t>Building</w:t>
      </w:r>
      <w:proofErr w:type="spellEnd"/>
      <w:r w:rsidR="008C1881" w:rsidRPr="008C1881">
        <w:t xml:space="preserve"> s.r.o.</w:t>
      </w:r>
    </w:p>
    <w:p w:rsidR="00274945" w:rsidRPr="008C1881" w:rsidRDefault="008C1881" w:rsidP="008C1881">
      <w:pPr>
        <w:tabs>
          <w:tab w:val="left" w:pos="0"/>
        </w:tabs>
        <w:jc w:val="both"/>
        <w:rPr>
          <w:noProof/>
        </w:rPr>
      </w:pPr>
      <w:r>
        <w:t xml:space="preserve">   v </w:t>
      </w:r>
      <w:proofErr w:type="spellStart"/>
      <w:r>
        <w:t>zast</w:t>
      </w:r>
      <w:proofErr w:type="spellEnd"/>
      <w:r>
        <w:t xml:space="preserve">. Mgr. </w:t>
      </w:r>
      <w:proofErr w:type="spellStart"/>
      <w:r>
        <w:t>Ľubica</w:t>
      </w:r>
      <w:proofErr w:type="spellEnd"/>
      <w:r>
        <w:t xml:space="preserve"> </w:t>
      </w:r>
      <w:proofErr w:type="spellStart"/>
      <w:r>
        <w:t>Halászová</w:t>
      </w:r>
      <w:proofErr w:type="spellEnd"/>
      <w:r>
        <w:tab/>
      </w:r>
      <w:r>
        <w:tab/>
      </w:r>
      <w:r>
        <w:tab/>
      </w:r>
      <w:r w:rsidR="0039338E">
        <w:rPr>
          <w:bCs/>
          <w:lang w:val="sk-SK"/>
        </w:rPr>
        <w:t xml:space="preserve">      </w:t>
      </w:r>
      <w:r w:rsidR="00090087">
        <w:rPr>
          <w:bCs/>
          <w:lang w:val="sk-SK"/>
        </w:rPr>
        <w:t xml:space="preserve"> </w:t>
      </w:r>
      <w:r>
        <w:rPr>
          <w:lang w:val="sk-SK"/>
        </w:rPr>
        <w:t xml:space="preserve">v </w:t>
      </w:r>
      <w:proofErr w:type="spellStart"/>
      <w:r>
        <w:rPr>
          <w:lang w:val="sk-SK"/>
        </w:rPr>
        <w:t>zast</w:t>
      </w:r>
      <w:proofErr w:type="spellEnd"/>
      <w:r>
        <w:rPr>
          <w:lang w:val="sk-SK"/>
        </w:rPr>
        <w:t>. Peter Slávik, konateľ</w:t>
      </w:r>
    </w:p>
    <w:p w:rsidR="00274945" w:rsidRDefault="008C1881" w:rsidP="008C1881">
      <w:pPr>
        <w:tabs>
          <w:tab w:val="left" w:pos="0"/>
        </w:tabs>
        <w:jc w:val="both"/>
        <w:rPr>
          <w:bCs/>
          <w:lang w:val="sk-SK"/>
        </w:rPr>
      </w:pPr>
      <w:r>
        <w:tab/>
      </w:r>
      <w:proofErr w:type="spellStart"/>
      <w:r>
        <w:t>riaditeľka</w:t>
      </w:r>
      <w:proofErr w:type="spellEnd"/>
      <w:r>
        <w:t xml:space="preserve"> školy</w:t>
      </w: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274945" w:rsidRDefault="00274945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1A4BCA" w:rsidRDefault="001A4BCA">
      <w:pPr>
        <w:tabs>
          <w:tab w:val="left" w:pos="0"/>
        </w:tabs>
        <w:jc w:val="both"/>
        <w:rPr>
          <w:bCs/>
          <w:lang w:val="sk-SK"/>
        </w:rPr>
      </w:pPr>
    </w:p>
    <w:p w:rsidR="00CC09E8" w:rsidRDefault="00CC09E8">
      <w:pPr>
        <w:tabs>
          <w:tab w:val="left" w:pos="0"/>
        </w:tabs>
        <w:jc w:val="both"/>
        <w:rPr>
          <w:bCs/>
          <w:lang w:val="sk-SK"/>
        </w:rPr>
      </w:pPr>
    </w:p>
    <w:sectPr w:rsidR="00CC09E8" w:rsidSect="0026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CE" w:rsidRDefault="004524CE">
      <w:pPr>
        <w:widowControl/>
        <w:suppressAutoHyphens w:val="0"/>
        <w:rPr>
          <w:rFonts w:ascii="Calibri" w:hAnsi="Calibri"/>
          <w:sz w:val="22"/>
          <w:szCs w:val="22"/>
          <w:lang w:val="sk-SK" w:eastAsia="en-US"/>
        </w:rPr>
      </w:pPr>
      <w:r>
        <w:rPr>
          <w:rFonts w:ascii="Calibri" w:hAnsi="Calibri"/>
          <w:sz w:val="22"/>
          <w:szCs w:val="22"/>
          <w:lang w:val="sk-SK" w:eastAsia="en-US"/>
        </w:rPr>
        <w:separator/>
      </w:r>
    </w:p>
  </w:endnote>
  <w:endnote w:type="continuationSeparator" w:id="0">
    <w:p w:rsidR="004524CE" w:rsidRDefault="004524CE">
      <w:pPr>
        <w:widowControl/>
        <w:suppressAutoHyphens w:val="0"/>
        <w:rPr>
          <w:rFonts w:ascii="Calibri" w:hAnsi="Calibri"/>
          <w:sz w:val="22"/>
          <w:szCs w:val="22"/>
          <w:lang w:val="sk-SK" w:eastAsia="en-US"/>
        </w:rPr>
      </w:pPr>
      <w:r>
        <w:rPr>
          <w:rFonts w:ascii="Calibri" w:hAnsi="Calibri"/>
          <w:sz w:val="22"/>
          <w:szCs w:val="22"/>
          <w:lang w:val="sk-SK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CE" w:rsidRDefault="004524CE">
      <w:pPr>
        <w:widowControl/>
        <w:suppressAutoHyphens w:val="0"/>
        <w:spacing w:after="160"/>
        <w:rPr>
          <w:rFonts w:ascii="Calibri" w:hAnsi="Calibri"/>
          <w:sz w:val="22"/>
          <w:szCs w:val="22"/>
          <w:lang w:val="sk-SK" w:eastAsia="en-US"/>
        </w:rPr>
      </w:pPr>
      <w:r>
        <w:rPr>
          <w:rFonts w:ascii="Calibri" w:hAnsi="Calibri"/>
          <w:sz w:val="22"/>
          <w:szCs w:val="22"/>
          <w:lang w:val="sk-SK" w:eastAsia="en-US"/>
        </w:rPr>
        <w:separator/>
      </w:r>
    </w:p>
  </w:footnote>
  <w:footnote w:type="continuationSeparator" w:id="0">
    <w:p w:rsidR="004524CE" w:rsidRDefault="004524CE">
      <w:pPr>
        <w:widowControl/>
        <w:suppressAutoHyphens w:val="0"/>
        <w:rPr>
          <w:rFonts w:ascii="Calibri" w:hAnsi="Calibri"/>
          <w:sz w:val="22"/>
          <w:szCs w:val="22"/>
          <w:lang w:val="sk-SK" w:eastAsia="en-US"/>
        </w:rPr>
      </w:pPr>
      <w:r>
        <w:rPr>
          <w:rFonts w:ascii="Calibri" w:hAnsi="Calibri"/>
          <w:sz w:val="22"/>
          <w:szCs w:val="22"/>
          <w:lang w:val="sk-SK"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A21"/>
    <w:multiLevelType w:val="multilevel"/>
    <w:tmpl w:val="0F9E6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4B216E3"/>
    <w:multiLevelType w:val="multilevel"/>
    <w:tmpl w:val="FFFFFFFF"/>
    <w:lvl w:ilvl="0">
      <w:start w:val="1"/>
      <w:numFmt w:val="decimal"/>
      <w:suff w:val="space"/>
      <w:lvlText w:val="14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F73136"/>
    <w:multiLevelType w:val="hybridMultilevel"/>
    <w:tmpl w:val="DEAC2228"/>
    <w:lvl w:ilvl="0" w:tplc="E0721E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579B5"/>
    <w:multiLevelType w:val="multilevel"/>
    <w:tmpl w:val="B1E8C3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32739A"/>
    <w:multiLevelType w:val="hybridMultilevel"/>
    <w:tmpl w:val="373677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A2203"/>
    <w:multiLevelType w:val="multilevel"/>
    <w:tmpl w:val="FFFFFFFF"/>
    <w:lvl w:ilvl="0">
      <w:start w:val="1"/>
      <w:numFmt w:val="decimal"/>
      <w:suff w:val="space"/>
      <w:lvlText w:val="14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36B"/>
    <w:rsid w:val="00090087"/>
    <w:rsid w:val="000D10F2"/>
    <w:rsid w:val="001411C1"/>
    <w:rsid w:val="00181650"/>
    <w:rsid w:val="00196F9A"/>
    <w:rsid w:val="001A4BCA"/>
    <w:rsid w:val="001B208B"/>
    <w:rsid w:val="001E167A"/>
    <w:rsid w:val="001E24AD"/>
    <w:rsid w:val="0026536B"/>
    <w:rsid w:val="00266F00"/>
    <w:rsid w:val="00274945"/>
    <w:rsid w:val="00275FAA"/>
    <w:rsid w:val="002960FD"/>
    <w:rsid w:val="002A3568"/>
    <w:rsid w:val="00303622"/>
    <w:rsid w:val="003151B1"/>
    <w:rsid w:val="003153A9"/>
    <w:rsid w:val="00362571"/>
    <w:rsid w:val="00367A57"/>
    <w:rsid w:val="0039338E"/>
    <w:rsid w:val="003B046B"/>
    <w:rsid w:val="003B664A"/>
    <w:rsid w:val="003C3D7B"/>
    <w:rsid w:val="003F78C5"/>
    <w:rsid w:val="003F7BC0"/>
    <w:rsid w:val="004045BD"/>
    <w:rsid w:val="00430DDB"/>
    <w:rsid w:val="004325D2"/>
    <w:rsid w:val="004512E0"/>
    <w:rsid w:val="004524CE"/>
    <w:rsid w:val="00471AF3"/>
    <w:rsid w:val="004773FC"/>
    <w:rsid w:val="004905B1"/>
    <w:rsid w:val="0049514C"/>
    <w:rsid w:val="004A40F5"/>
    <w:rsid w:val="004B5307"/>
    <w:rsid w:val="004E76EA"/>
    <w:rsid w:val="00513D26"/>
    <w:rsid w:val="0051402F"/>
    <w:rsid w:val="00555A59"/>
    <w:rsid w:val="00596BC9"/>
    <w:rsid w:val="005A435C"/>
    <w:rsid w:val="0069278F"/>
    <w:rsid w:val="006B2C77"/>
    <w:rsid w:val="006C629F"/>
    <w:rsid w:val="006D2EA2"/>
    <w:rsid w:val="006D5819"/>
    <w:rsid w:val="00714729"/>
    <w:rsid w:val="007232D8"/>
    <w:rsid w:val="00744255"/>
    <w:rsid w:val="00746C46"/>
    <w:rsid w:val="0076413F"/>
    <w:rsid w:val="0076420E"/>
    <w:rsid w:val="00797667"/>
    <w:rsid w:val="007A37AD"/>
    <w:rsid w:val="007B6191"/>
    <w:rsid w:val="007C15C2"/>
    <w:rsid w:val="007C659A"/>
    <w:rsid w:val="00805E9E"/>
    <w:rsid w:val="00843843"/>
    <w:rsid w:val="00855910"/>
    <w:rsid w:val="00856BC2"/>
    <w:rsid w:val="00867EB6"/>
    <w:rsid w:val="00877B9B"/>
    <w:rsid w:val="00882502"/>
    <w:rsid w:val="008A380D"/>
    <w:rsid w:val="008B21A3"/>
    <w:rsid w:val="008C1881"/>
    <w:rsid w:val="009000C6"/>
    <w:rsid w:val="00907D0F"/>
    <w:rsid w:val="00964598"/>
    <w:rsid w:val="0097389D"/>
    <w:rsid w:val="00975594"/>
    <w:rsid w:val="009D6765"/>
    <w:rsid w:val="009F4C2B"/>
    <w:rsid w:val="00A0344A"/>
    <w:rsid w:val="00A145E2"/>
    <w:rsid w:val="00A17080"/>
    <w:rsid w:val="00A37DD5"/>
    <w:rsid w:val="00A519E4"/>
    <w:rsid w:val="00A63DA2"/>
    <w:rsid w:val="00A96277"/>
    <w:rsid w:val="00A972A0"/>
    <w:rsid w:val="00AB5E1E"/>
    <w:rsid w:val="00AF51DF"/>
    <w:rsid w:val="00B0377E"/>
    <w:rsid w:val="00BC14C7"/>
    <w:rsid w:val="00BC23A1"/>
    <w:rsid w:val="00BC3AEE"/>
    <w:rsid w:val="00C154B9"/>
    <w:rsid w:val="00C351DA"/>
    <w:rsid w:val="00C55EA0"/>
    <w:rsid w:val="00C67FB0"/>
    <w:rsid w:val="00C81686"/>
    <w:rsid w:val="00C824F6"/>
    <w:rsid w:val="00CA3B70"/>
    <w:rsid w:val="00CB16A1"/>
    <w:rsid w:val="00CB3D36"/>
    <w:rsid w:val="00CB5C84"/>
    <w:rsid w:val="00CC09E8"/>
    <w:rsid w:val="00CD41D7"/>
    <w:rsid w:val="00CE4982"/>
    <w:rsid w:val="00D05820"/>
    <w:rsid w:val="00D7169E"/>
    <w:rsid w:val="00D84DC8"/>
    <w:rsid w:val="00DD5E95"/>
    <w:rsid w:val="00DE44F0"/>
    <w:rsid w:val="00DF58D0"/>
    <w:rsid w:val="00E01F7F"/>
    <w:rsid w:val="00E115A8"/>
    <w:rsid w:val="00E3602E"/>
    <w:rsid w:val="00E415B7"/>
    <w:rsid w:val="00E47D3E"/>
    <w:rsid w:val="00E9279C"/>
    <w:rsid w:val="00EB3007"/>
    <w:rsid w:val="00EE67CB"/>
    <w:rsid w:val="00EF59F7"/>
    <w:rsid w:val="00F42C0D"/>
    <w:rsid w:val="00F4417E"/>
    <w:rsid w:val="00F61F48"/>
    <w:rsid w:val="00F7538F"/>
    <w:rsid w:val="00F77C0D"/>
    <w:rsid w:val="00F8341B"/>
    <w:rsid w:val="00FC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36B"/>
    <w:pPr>
      <w:widowControl w:val="0"/>
      <w:suppressAutoHyphens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uiPriority w:val="99"/>
    <w:rsid w:val="0026536B"/>
    <w:pPr>
      <w:jc w:val="both"/>
    </w:pPr>
    <w:rPr>
      <w:b/>
      <w:bCs/>
      <w:lang w:val="sk-SK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4A11F9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uiPriority w:val="99"/>
    <w:rsid w:val="0026536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26536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26536B"/>
    <w:pPr>
      <w:widowControl/>
      <w:suppressAutoHyphens w:val="0"/>
      <w:spacing w:after="160"/>
    </w:pPr>
    <w:rPr>
      <w:rFonts w:ascii="Calibri" w:eastAsia="Calibri" w:hAnsi="Calibri"/>
      <w:sz w:val="20"/>
      <w:szCs w:val="20"/>
      <w:lang w:val="sk-SK" w:eastAsia="en-US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sid w:val="0026536B"/>
    <w:rPr>
      <w:rFonts w:cs="Times New Roman"/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rsid w:val="0026536B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sid w:val="0026536B"/>
    <w:pPr>
      <w:widowControl w:val="0"/>
      <w:suppressAutoHyphens/>
      <w:spacing w:after="0"/>
    </w:pPr>
    <w:rPr>
      <w:rFonts w:ascii="Times New Roman" w:eastAsia="Times New Roman" w:hAnsi="Times New Roman"/>
      <w:b/>
      <w:bCs/>
      <w:lang w:val="cs-CZ" w:eastAsia="cs-CZ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4A11F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PredmetkomentraChar">
    <w:name w:val="Predmet komentára Char"/>
    <w:basedOn w:val="TextkomentraChar"/>
    <w:uiPriority w:val="99"/>
    <w:rsid w:val="0026536B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1"/>
    <w:uiPriority w:val="99"/>
    <w:rsid w:val="0026536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4A11F9"/>
    <w:rPr>
      <w:rFonts w:ascii="Times New Roman" w:eastAsia="Times New Roman" w:hAnsi="Times New Roman"/>
      <w:sz w:val="0"/>
      <w:szCs w:val="0"/>
      <w:lang w:val="cs-CZ" w:eastAsia="cs-CZ"/>
    </w:rPr>
  </w:style>
  <w:style w:type="character" w:customStyle="1" w:styleId="TextbublinyChar">
    <w:name w:val="Text bubliny Char"/>
    <w:basedOn w:val="Predvolenpsmoodseku"/>
    <w:uiPriority w:val="99"/>
    <w:rsid w:val="0026536B"/>
    <w:rPr>
      <w:rFonts w:ascii="Tahoma" w:hAnsi="Tahoma" w:cs="Tahoma"/>
      <w:sz w:val="16"/>
      <w:szCs w:val="16"/>
      <w:lang w:val="cs-CZ" w:eastAsia="cs-CZ"/>
    </w:rPr>
  </w:style>
  <w:style w:type="paragraph" w:customStyle="1" w:styleId="Odsekzoznamu1">
    <w:name w:val="Odsek zoznamu1"/>
    <w:basedOn w:val="Normlny"/>
    <w:uiPriority w:val="99"/>
    <w:rsid w:val="0026536B"/>
    <w:pPr>
      <w:suppressAutoHyphens w:val="0"/>
      <w:ind w:left="720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notereference">
    <w:name w:val="note reference"/>
    <w:uiPriority w:val="99"/>
    <w:semiHidden/>
    <w:rsid w:val="0026536B"/>
  </w:style>
  <w:style w:type="paragraph" w:customStyle="1" w:styleId="notetext">
    <w:name w:val="note text"/>
    <w:uiPriority w:val="99"/>
    <w:semiHidden/>
    <w:rsid w:val="0026536B"/>
    <w:pPr>
      <w:spacing w:after="160" w:line="252" w:lineRule="auto"/>
    </w:pPr>
    <w:rPr>
      <w:lang w:eastAsia="en-US"/>
    </w:rPr>
  </w:style>
  <w:style w:type="character" w:customStyle="1" w:styleId="notereference1">
    <w:name w:val="note reference_1"/>
    <w:uiPriority w:val="99"/>
    <w:semiHidden/>
    <w:rsid w:val="0026536B"/>
  </w:style>
  <w:style w:type="paragraph" w:customStyle="1" w:styleId="notetext1">
    <w:name w:val="note text_1"/>
    <w:uiPriority w:val="99"/>
    <w:semiHidden/>
    <w:rsid w:val="0026536B"/>
    <w:pPr>
      <w:spacing w:after="160" w:line="252" w:lineRule="auto"/>
    </w:pPr>
    <w:rPr>
      <w:lang w:eastAsia="en-US"/>
    </w:rPr>
  </w:style>
  <w:style w:type="character" w:customStyle="1" w:styleId="WWCharLFO1LVL1">
    <w:name w:val="WW_CharLFO1LVL1"/>
    <w:uiPriority w:val="99"/>
    <w:rsid w:val="0026536B"/>
    <w:rPr>
      <w:sz w:val="20"/>
    </w:rPr>
  </w:style>
  <w:style w:type="character" w:styleId="Hypertextovprepojenie">
    <w:name w:val="Hyperlink"/>
    <w:basedOn w:val="Predvolenpsmoodseku"/>
    <w:uiPriority w:val="99"/>
    <w:rsid w:val="0026536B"/>
    <w:rPr>
      <w:rFonts w:cs="Times New Roman"/>
      <w:color w:val="000080"/>
      <w:u w:val="single"/>
    </w:rPr>
  </w:style>
  <w:style w:type="character" w:styleId="PouitHypertextovPrepojenie">
    <w:name w:val="FollowedHyperlink"/>
    <w:basedOn w:val="Predvolenpsmoodseku"/>
    <w:uiPriority w:val="99"/>
    <w:rsid w:val="0026536B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A4B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4BC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1A4B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A4BCA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3C3D7B"/>
  </w:style>
  <w:style w:type="paragraph" w:styleId="Odsekzoznamu">
    <w:name w:val="List Paragraph"/>
    <w:basedOn w:val="Normlny"/>
    <w:uiPriority w:val="34"/>
    <w:qFormat/>
    <w:rsid w:val="003F7BC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ra">
    <w:name w:val="ra"/>
    <w:basedOn w:val="Predvolenpsmoodseku"/>
    <w:rsid w:val="00E92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36B"/>
    <w:pPr>
      <w:widowControl w:val="0"/>
      <w:suppressAutoHyphens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uiPriority w:val="99"/>
    <w:rsid w:val="0026536B"/>
    <w:pPr>
      <w:jc w:val="both"/>
    </w:pPr>
    <w:rPr>
      <w:b/>
      <w:bCs/>
      <w:lang w:val="sk-SK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4A11F9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uiPriority w:val="99"/>
    <w:rsid w:val="0026536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26536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26536B"/>
    <w:pPr>
      <w:widowControl/>
      <w:suppressAutoHyphens w:val="0"/>
      <w:spacing w:after="160"/>
    </w:pPr>
    <w:rPr>
      <w:rFonts w:ascii="Calibri" w:eastAsia="Calibri" w:hAnsi="Calibri"/>
      <w:sz w:val="20"/>
      <w:szCs w:val="20"/>
      <w:lang w:val="sk-SK" w:eastAsia="en-US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sid w:val="0026536B"/>
    <w:rPr>
      <w:rFonts w:cs="Times New Roman"/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rsid w:val="0026536B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sid w:val="0026536B"/>
    <w:pPr>
      <w:widowControl w:val="0"/>
      <w:suppressAutoHyphens/>
      <w:spacing w:after="0"/>
    </w:pPr>
    <w:rPr>
      <w:rFonts w:ascii="Times New Roman" w:eastAsia="Times New Roman" w:hAnsi="Times New Roman"/>
      <w:b/>
      <w:bCs/>
      <w:lang w:val="cs-CZ" w:eastAsia="cs-CZ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4A11F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PredmetkomentraChar">
    <w:name w:val="Predmet komentára Char"/>
    <w:basedOn w:val="TextkomentraChar"/>
    <w:uiPriority w:val="99"/>
    <w:rsid w:val="0026536B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1"/>
    <w:uiPriority w:val="99"/>
    <w:rsid w:val="0026536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4A11F9"/>
    <w:rPr>
      <w:rFonts w:ascii="Times New Roman" w:eastAsia="Times New Roman" w:hAnsi="Times New Roman"/>
      <w:sz w:val="0"/>
      <w:szCs w:val="0"/>
      <w:lang w:val="cs-CZ" w:eastAsia="cs-CZ"/>
    </w:rPr>
  </w:style>
  <w:style w:type="character" w:customStyle="1" w:styleId="TextbublinyChar">
    <w:name w:val="Text bubliny Char"/>
    <w:basedOn w:val="Predvolenpsmoodseku"/>
    <w:uiPriority w:val="99"/>
    <w:rsid w:val="0026536B"/>
    <w:rPr>
      <w:rFonts w:ascii="Tahoma" w:hAnsi="Tahoma" w:cs="Tahoma"/>
      <w:sz w:val="16"/>
      <w:szCs w:val="16"/>
      <w:lang w:val="cs-CZ" w:eastAsia="cs-CZ"/>
    </w:rPr>
  </w:style>
  <w:style w:type="paragraph" w:customStyle="1" w:styleId="Odsekzoznamu1">
    <w:name w:val="Odsek zoznamu1"/>
    <w:basedOn w:val="Normlny"/>
    <w:uiPriority w:val="99"/>
    <w:rsid w:val="0026536B"/>
    <w:pPr>
      <w:suppressAutoHyphens w:val="0"/>
      <w:ind w:left="720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notereference">
    <w:name w:val="note reference"/>
    <w:uiPriority w:val="99"/>
    <w:semiHidden/>
    <w:rsid w:val="0026536B"/>
  </w:style>
  <w:style w:type="paragraph" w:customStyle="1" w:styleId="notetext">
    <w:name w:val="note text"/>
    <w:uiPriority w:val="99"/>
    <w:semiHidden/>
    <w:rsid w:val="0026536B"/>
    <w:pPr>
      <w:spacing w:after="160" w:line="252" w:lineRule="auto"/>
    </w:pPr>
    <w:rPr>
      <w:lang w:eastAsia="en-US"/>
    </w:rPr>
  </w:style>
  <w:style w:type="character" w:customStyle="1" w:styleId="notereference1">
    <w:name w:val="note reference_1"/>
    <w:uiPriority w:val="99"/>
    <w:semiHidden/>
    <w:rsid w:val="0026536B"/>
  </w:style>
  <w:style w:type="paragraph" w:customStyle="1" w:styleId="notetext1">
    <w:name w:val="note text_1"/>
    <w:uiPriority w:val="99"/>
    <w:semiHidden/>
    <w:rsid w:val="0026536B"/>
    <w:pPr>
      <w:spacing w:after="160" w:line="252" w:lineRule="auto"/>
    </w:pPr>
    <w:rPr>
      <w:lang w:eastAsia="en-US"/>
    </w:rPr>
  </w:style>
  <w:style w:type="character" w:customStyle="1" w:styleId="WWCharLFO1LVL1">
    <w:name w:val="WW_CharLFO1LVL1"/>
    <w:uiPriority w:val="99"/>
    <w:rsid w:val="0026536B"/>
    <w:rPr>
      <w:sz w:val="20"/>
    </w:rPr>
  </w:style>
  <w:style w:type="character" w:styleId="Hypertextovprepojenie">
    <w:name w:val="Hyperlink"/>
    <w:basedOn w:val="Predvolenpsmoodseku"/>
    <w:uiPriority w:val="99"/>
    <w:rsid w:val="0026536B"/>
    <w:rPr>
      <w:rFonts w:cs="Times New Roman"/>
      <w:color w:val="000080"/>
      <w:u w:val="single"/>
    </w:rPr>
  </w:style>
  <w:style w:type="character" w:styleId="PouitHypertextovPrepojenie">
    <w:name w:val="FollowedHyperlink"/>
    <w:basedOn w:val="Predvolenpsmoodseku"/>
    <w:uiPriority w:val="99"/>
    <w:rsid w:val="0026536B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A4B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4BC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1A4B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A4BCA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3C3D7B"/>
  </w:style>
  <w:style w:type="paragraph" w:styleId="Odsekzoznamu">
    <w:name w:val="List Paragraph"/>
    <w:basedOn w:val="Normlny"/>
    <w:uiPriority w:val="34"/>
    <w:qFormat/>
    <w:rsid w:val="003F7BC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0178-26F0-4EFE-8676-C6F49BC8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>ATC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creator>Rozsnyóová Adriana</dc:creator>
  <cp:lastModifiedBy>Beata Pálmaiová</cp:lastModifiedBy>
  <cp:revision>2</cp:revision>
  <cp:lastPrinted>2017-09-05T12:21:00Z</cp:lastPrinted>
  <dcterms:created xsi:type="dcterms:W3CDTF">2017-09-08T05:14:00Z</dcterms:created>
  <dcterms:modified xsi:type="dcterms:W3CDTF">2017-09-08T05:14:00Z</dcterms:modified>
</cp:coreProperties>
</file>