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99BE" w14:textId="77777777" w:rsidR="004A147C" w:rsidRDefault="008E5E5A" w:rsidP="004A147C">
      <w:pPr>
        <w:tabs>
          <w:tab w:val="left" w:pos="4860"/>
        </w:tabs>
        <w:jc w:val="both"/>
        <w:rPr>
          <w:rFonts w:ascii="Bookman Old Style" w:hAnsi="Bookman Old Style"/>
          <w:b/>
          <w:sz w:val="22"/>
          <w:szCs w:val="22"/>
        </w:rPr>
      </w:pPr>
      <w:r w:rsidRPr="00A050C3">
        <w:rPr>
          <w:rFonts w:ascii="Bookman Old Style" w:hAnsi="Bookman Old Style"/>
          <w:b/>
        </w:rPr>
        <w:t xml:space="preserve">Príloha </w:t>
      </w:r>
      <w:r>
        <w:rPr>
          <w:rFonts w:ascii="Bookman Old Style" w:hAnsi="Bookman Old Style"/>
          <w:b/>
          <w:sz w:val="22"/>
          <w:szCs w:val="22"/>
        </w:rPr>
        <w:t>č.</w:t>
      </w:r>
      <w:r w:rsidR="004A147C" w:rsidRPr="008E5E5A">
        <w:rPr>
          <w:rFonts w:ascii="Bookman Old Style" w:hAnsi="Bookman Old Style"/>
          <w:b/>
          <w:sz w:val="22"/>
          <w:szCs w:val="22"/>
        </w:rPr>
        <w:t xml:space="preserve"> 2 Klasifikácia voliteľných a výchovných predmetov</w:t>
      </w:r>
    </w:p>
    <w:p w14:paraId="58DCCF2C" w14:textId="77777777" w:rsidR="00F24115" w:rsidRDefault="00F24115" w:rsidP="004A147C">
      <w:pPr>
        <w:tabs>
          <w:tab w:val="left" w:pos="4860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2A04B592" w14:textId="77777777" w:rsidR="00A03ED1" w:rsidRPr="00177171" w:rsidRDefault="00A03ED1" w:rsidP="00F24115">
      <w:p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b/>
          <w:sz w:val="22"/>
          <w:szCs w:val="22"/>
        </w:rPr>
        <w:t xml:space="preserve">Voliteľné predmety v maturitnom ročníku </w:t>
      </w:r>
      <w:r w:rsidRPr="00177171">
        <w:rPr>
          <w:rFonts w:ascii="Bookman Old Style" w:hAnsi="Bookman Old Style"/>
          <w:sz w:val="22"/>
          <w:szCs w:val="22"/>
        </w:rPr>
        <w:t>(všeobecné pravidlá)</w:t>
      </w:r>
    </w:p>
    <w:p w14:paraId="11B67776" w14:textId="77777777" w:rsidR="00A03ED1" w:rsidRPr="0017717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 xml:space="preserve">Semináre v maturitnom ročníku sú podľa vlastného výberu študenta. </w:t>
      </w:r>
    </w:p>
    <w:p w14:paraId="2011A00B" w14:textId="77777777" w:rsidR="00A03ED1" w:rsidRPr="0017717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>Na seminároch je povinná aktívna účasť študenta - je súčasťou hodnotenia žiakov.</w:t>
      </w:r>
    </w:p>
    <w:p w14:paraId="5F3585FC" w14:textId="3CE0A38D" w:rsidR="00A03ED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 xml:space="preserve">Dochádzka žiakov na seminár je v súlade so </w:t>
      </w:r>
      <w:r w:rsidRPr="00A54140">
        <w:rPr>
          <w:rFonts w:ascii="Bookman Old Style" w:hAnsi="Bookman Old Style"/>
          <w:i/>
          <w:sz w:val="22"/>
          <w:szCs w:val="22"/>
        </w:rPr>
        <w:t>Školským poriadkom</w:t>
      </w:r>
      <w:r w:rsidR="00A54140">
        <w:rPr>
          <w:rFonts w:ascii="Bookman Old Style" w:hAnsi="Bookman Old Style"/>
          <w:i/>
          <w:sz w:val="22"/>
          <w:szCs w:val="22"/>
        </w:rPr>
        <w:t xml:space="preserve"> GFŠ Nová Baňa</w:t>
      </w:r>
      <w:r w:rsidRPr="00A54140">
        <w:rPr>
          <w:rFonts w:ascii="Bookman Old Style" w:hAnsi="Bookman Old Style"/>
          <w:i/>
          <w:sz w:val="22"/>
          <w:szCs w:val="22"/>
        </w:rPr>
        <w:t>.</w:t>
      </w:r>
    </w:p>
    <w:p w14:paraId="2361F309" w14:textId="77777777" w:rsidR="000A45B5" w:rsidRPr="000A45B5" w:rsidRDefault="000A45B5" w:rsidP="000A45B5">
      <w:pPr>
        <w:pStyle w:val="Odsekzoznamu"/>
        <w:spacing w:after="0" w:line="240" w:lineRule="auto"/>
        <w:jc w:val="both"/>
        <w:rPr>
          <w:rFonts w:ascii="Bookman Old Style" w:hAnsi="Bookman Old Style"/>
        </w:rPr>
      </w:pPr>
      <w:r w:rsidRPr="00177171">
        <w:rPr>
          <w:rFonts w:ascii="Bookman Old Style" w:hAnsi="Bookman Old Style"/>
        </w:rPr>
        <w:t>Žiak je povinný absolvovať minimálne 80% vyučo</w:t>
      </w:r>
      <w:r>
        <w:rPr>
          <w:rFonts w:ascii="Bookman Old Style" w:hAnsi="Bookman Old Style"/>
        </w:rPr>
        <w:t xml:space="preserve">vacích hodín predmetu za polrok (prípadné nesplnenie tohto limitu sa posudzuje individuálne - dôvod neúčasti, aktivita a pripravenosť na absolvovaných hodinách apod.). </w:t>
      </w:r>
    </w:p>
    <w:p w14:paraId="7FB5559D" w14:textId="77777777" w:rsidR="00A03ED1" w:rsidRPr="0017717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>Študent na seminár chodí pripravený a ospravedlnenie z dôvodu neprítomnosti je podľa posúdenia vyučujúcim v závislosti od dôvodu neprítomnosti.</w:t>
      </w:r>
    </w:p>
    <w:p w14:paraId="6AA274D3" w14:textId="77777777" w:rsidR="00A03ED1" w:rsidRPr="0017717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>Ak študent chýba dva semináre po sebe, vyučujúci ohlási danú skutočnosť triednemu profesorovi. Triedny profesor konzultuje neúčasť so študentom a zároveň dáva oznam rodičom.</w:t>
      </w:r>
    </w:p>
    <w:p w14:paraId="7568A82D" w14:textId="15958360" w:rsidR="00A03ED1" w:rsidRDefault="00A03ED1" w:rsidP="00A03ED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77171">
        <w:rPr>
          <w:rFonts w:ascii="Bookman Old Style" w:hAnsi="Bookman Old Style"/>
          <w:sz w:val="22"/>
          <w:szCs w:val="22"/>
        </w:rPr>
        <w:t xml:space="preserve">Hodnotenie a klasifikácia žiaka je v súlade s Metodickým pokynom MŠVVŠ SR č. </w:t>
      </w:r>
      <w:r w:rsidR="00A54140">
        <w:rPr>
          <w:rFonts w:ascii="Bookman Old Style" w:hAnsi="Bookman Old Style"/>
          <w:sz w:val="22"/>
          <w:szCs w:val="22"/>
        </w:rPr>
        <w:t>21/2011</w:t>
      </w:r>
      <w:r w:rsidR="00A54140" w:rsidRPr="00A54140">
        <w:rPr>
          <w:rFonts w:ascii="Bookman Old Style" w:hAnsi="Bookman Old Style"/>
          <w:i/>
          <w:sz w:val="22"/>
          <w:szCs w:val="22"/>
        </w:rPr>
        <w:t>, Internou smernicou č. 1/2023</w:t>
      </w:r>
      <w:r w:rsidRPr="00177171">
        <w:rPr>
          <w:rFonts w:ascii="Bookman Old Style" w:hAnsi="Bookman Old Style"/>
          <w:sz w:val="22"/>
          <w:szCs w:val="22"/>
        </w:rPr>
        <w:t xml:space="preserve"> na hodnotenie a klasifikáciu žiakov v Gymnáziu Františka </w:t>
      </w:r>
      <w:proofErr w:type="spellStart"/>
      <w:r w:rsidRPr="00177171">
        <w:rPr>
          <w:rFonts w:ascii="Bookman Old Style" w:hAnsi="Bookman Old Style"/>
          <w:sz w:val="22"/>
          <w:szCs w:val="22"/>
        </w:rPr>
        <w:t>Švantnera</w:t>
      </w:r>
      <w:proofErr w:type="spellEnd"/>
      <w:r w:rsidRPr="00177171">
        <w:rPr>
          <w:rFonts w:ascii="Bookman Old Style" w:hAnsi="Bookman Old Style"/>
          <w:sz w:val="22"/>
          <w:szCs w:val="22"/>
        </w:rPr>
        <w:t xml:space="preserve"> v Novej Bani.</w:t>
      </w:r>
    </w:p>
    <w:p w14:paraId="23DDA689" w14:textId="094A9324" w:rsidR="00CF6D68" w:rsidRDefault="00CF6D68" w:rsidP="00CF6D6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14:paraId="0CFB767E" w14:textId="25FD6BE8" w:rsidR="00CF6D68" w:rsidRDefault="00CF6D68" w:rsidP="00CF6D6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14:paraId="06217C9A" w14:textId="295E477D" w:rsidR="00CF6D68" w:rsidRPr="00CF6D68" w:rsidRDefault="00CF6D68" w:rsidP="00CF6D68">
      <w:pPr>
        <w:jc w:val="both"/>
        <w:rPr>
          <w:rFonts w:ascii="Bookman Old Style" w:hAnsi="Bookman Old Style"/>
          <w:b/>
          <w:sz w:val="22"/>
          <w:szCs w:val="22"/>
        </w:rPr>
      </w:pPr>
      <w:r w:rsidRPr="00CF6D68">
        <w:rPr>
          <w:rFonts w:ascii="Bookman Old Style" w:hAnsi="Bookman Old Style"/>
          <w:b/>
          <w:color w:val="000000"/>
          <w:sz w:val="27"/>
          <w:szCs w:val="27"/>
        </w:rPr>
        <w:t>Žiak maturitného ročníka je povinný absolvovať min. 80% hodín maturitných seminárov za klasifikačné obdobie. Pri nesplnení tejto podmienky absolvuje predmetovú skúšku za uvedené obdobie. Vyučujúci daného predmetu o tomto rozhodnutí informuje triedneho učiteľa a žiakovi oznámi termín preskúšania. Rozhodujúcim obdobím pre klasifikáciu v 2. polroku v poslednom ročníku štúdia je 3. štvrťrok.</w:t>
      </w:r>
    </w:p>
    <w:p w14:paraId="4B08CB45" w14:textId="77777777" w:rsidR="00F24115" w:rsidRDefault="00F24115" w:rsidP="00F24115">
      <w:pPr>
        <w:jc w:val="both"/>
      </w:pPr>
    </w:p>
    <w:p w14:paraId="2B6AF8E6" w14:textId="77777777" w:rsidR="000A45B5" w:rsidRPr="00177171" w:rsidRDefault="000A45B5" w:rsidP="000A45B5">
      <w:pPr>
        <w:pStyle w:val="Odsekzoznamu"/>
        <w:spacing w:line="240" w:lineRule="auto"/>
        <w:ind w:left="1080" w:hanging="1080"/>
        <w:rPr>
          <w:rFonts w:ascii="Bookman Old Style" w:hAnsi="Bookman Old Style"/>
        </w:rPr>
      </w:pPr>
      <w:r w:rsidRPr="00177171">
        <w:rPr>
          <w:rFonts w:ascii="Bookman Old Style" w:hAnsi="Bookman Old Style"/>
          <w:b/>
        </w:rPr>
        <w:t xml:space="preserve">Voliteľné predmety v 1., </w:t>
      </w:r>
      <w:r w:rsidRPr="000A0069">
        <w:rPr>
          <w:rFonts w:ascii="Bookman Old Style" w:hAnsi="Bookman Old Style"/>
          <w:b/>
        </w:rPr>
        <w:t>2.</w:t>
      </w:r>
      <w:r w:rsidRPr="00177171">
        <w:rPr>
          <w:rFonts w:ascii="Bookman Old Style" w:hAnsi="Bookman Old Style"/>
          <w:b/>
        </w:rPr>
        <w:t>, 3. ročníku</w:t>
      </w:r>
    </w:p>
    <w:p w14:paraId="41DB596F" w14:textId="48C4C06E" w:rsidR="000A45B5" w:rsidRDefault="000A45B5" w:rsidP="000A45B5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177171">
        <w:rPr>
          <w:rFonts w:ascii="Bookman Old Style" w:hAnsi="Bookman Old Style"/>
          <w:sz w:val="22"/>
          <w:szCs w:val="22"/>
        </w:rPr>
        <w:t>sú výberové voliteľné predmety pre žiakov, ktorí sa rozhodli v 1. r</w:t>
      </w:r>
      <w:r>
        <w:rPr>
          <w:rFonts w:ascii="Bookman Old Style" w:hAnsi="Bookman Old Style"/>
          <w:sz w:val="22"/>
          <w:szCs w:val="22"/>
        </w:rPr>
        <w:t>očníku</w:t>
      </w:r>
      <w:r w:rsidRPr="00177171">
        <w:rPr>
          <w:rFonts w:ascii="Bookman Old Style" w:hAnsi="Bookman Old Style"/>
          <w:sz w:val="22"/>
          <w:szCs w:val="22"/>
        </w:rPr>
        <w:t xml:space="preserve"> </w:t>
      </w:r>
      <w:r w:rsidR="00707EEF">
        <w:rPr>
          <w:rFonts w:ascii="Bookman Old Style" w:hAnsi="Bookman Old Style"/>
          <w:sz w:val="22"/>
          <w:szCs w:val="22"/>
        </w:rPr>
        <w:t xml:space="preserve">                         </w:t>
      </w:r>
      <w:r w:rsidRPr="00177171">
        <w:rPr>
          <w:rFonts w:ascii="Bookman Old Style" w:hAnsi="Bookman Old Style"/>
          <w:sz w:val="22"/>
          <w:szCs w:val="22"/>
        </w:rPr>
        <w:t>4-ročného</w:t>
      </w:r>
      <w:r w:rsidR="00707EEF">
        <w:rPr>
          <w:rFonts w:ascii="Bookman Old Style" w:hAnsi="Bookman Old Style"/>
          <w:sz w:val="22"/>
          <w:szCs w:val="22"/>
        </w:rPr>
        <w:t xml:space="preserve"> </w:t>
      </w:r>
      <w:r w:rsidRPr="00707EEF">
        <w:rPr>
          <w:rFonts w:ascii="Bookman Old Style" w:hAnsi="Bookman Old Style"/>
          <w:sz w:val="22"/>
          <w:szCs w:val="22"/>
        </w:rPr>
        <w:t>štúdia</w:t>
      </w:r>
      <w:r w:rsidRPr="00177171">
        <w:rPr>
          <w:rFonts w:ascii="Bookman Old Style" w:hAnsi="Bookman Old Style"/>
          <w:sz w:val="22"/>
          <w:szCs w:val="22"/>
        </w:rPr>
        <w:t xml:space="preserve"> </w:t>
      </w:r>
      <w:r w:rsidRPr="00A640B7">
        <w:rPr>
          <w:rFonts w:ascii="Bookman Old Style" w:hAnsi="Bookman Old Style"/>
          <w:b/>
          <w:sz w:val="22"/>
          <w:szCs w:val="22"/>
        </w:rPr>
        <w:t>pre jazykovú vetvu</w:t>
      </w:r>
      <w:r w:rsidRPr="00177171">
        <w:rPr>
          <w:rFonts w:ascii="Bookman Old Style" w:hAnsi="Bookman Old Style"/>
          <w:sz w:val="22"/>
          <w:szCs w:val="22"/>
        </w:rPr>
        <w:t xml:space="preserve"> štúdia</w:t>
      </w:r>
      <w:r>
        <w:rPr>
          <w:rFonts w:ascii="Bookman Old Style" w:hAnsi="Bookman Old Style"/>
          <w:sz w:val="22"/>
          <w:szCs w:val="22"/>
        </w:rPr>
        <w:t xml:space="preserve"> alebo </w:t>
      </w:r>
      <w:r w:rsidRPr="00A640B7">
        <w:rPr>
          <w:rFonts w:ascii="Bookman Old Style" w:hAnsi="Bookman Old Style"/>
          <w:b/>
          <w:sz w:val="22"/>
          <w:szCs w:val="22"/>
        </w:rPr>
        <w:t>prírodovednú vetvu</w:t>
      </w:r>
      <w:r>
        <w:rPr>
          <w:rFonts w:ascii="Bookman Old Style" w:hAnsi="Bookman Old Style"/>
          <w:sz w:val="22"/>
          <w:szCs w:val="22"/>
        </w:rPr>
        <w:t xml:space="preserve"> štúdia</w:t>
      </w:r>
      <w:r w:rsidRPr="00177171">
        <w:rPr>
          <w:rFonts w:ascii="Bookman Old Style" w:hAnsi="Bookman Old Style"/>
          <w:sz w:val="22"/>
          <w:szCs w:val="22"/>
        </w:rPr>
        <w:t xml:space="preserve">. </w:t>
      </w:r>
      <w:r w:rsidR="00B4253C" w:rsidRPr="00707EEF">
        <w:rPr>
          <w:rFonts w:ascii="Bookman Old Style" w:hAnsi="Bookman Old Style"/>
          <w:sz w:val="22"/>
          <w:szCs w:val="22"/>
        </w:rPr>
        <w:t>Predmety</w:t>
      </w:r>
      <w:r w:rsidR="00B4253C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707EEF">
        <w:rPr>
          <w:rFonts w:ascii="Bookman Old Style" w:hAnsi="Bookman Old Style"/>
          <w:sz w:val="22"/>
          <w:szCs w:val="22"/>
        </w:rPr>
        <w:t>s</w:t>
      </w:r>
      <w:r w:rsidRPr="00177171">
        <w:rPr>
          <w:rFonts w:ascii="Bookman Old Style" w:hAnsi="Bookman Old Style"/>
          <w:sz w:val="22"/>
          <w:szCs w:val="22"/>
        </w:rPr>
        <w:t>ú klasifikované podľa platnej legislatívy v súlade s </w:t>
      </w:r>
      <w:r w:rsidR="00A54140">
        <w:rPr>
          <w:rFonts w:ascii="Bookman Old Style" w:hAnsi="Bookman Old Style"/>
          <w:sz w:val="22"/>
          <w:szCs w:val="22"/>
        </w:rPr>
        <w:t xml:space="preserve"> </w:t>
      </w:r>
      <w:r w:rsidRPr="00A54140">
        <w:rPr>
          <w:rFonts w:ascii="Bookman Old Style" w:hAnsi="Bookman Old Style"/>
          <w:i/>
          <w:sz w:val="22"/>
          <w:szCs w:val="22"/>
        </w:rPr>
        <w:t xml:space="preserve">Hodnotením </w:t>
      </w:r>
      <w:r w:rsidR="00707EEF" w:rsidRPr="00A54140">
        <w:rPr>
          <w:rFonts w:ascii="Bookman Old Style" w:hAnsi="Bookman Old Style"/>
          <w:i/>
          <w:sz w:val="22"/>
          <w:szCs w:val="22"/>
        </w:rPr>
        <w:t xml:space="preserve">                            </w:t>
      </w:r>
      <w:r w:rsidRPr="00A54140">
        <w:rPr>
          <w:rFonts w:ascii="Bookman Old Style" w:hAnsi="Bookman Old Style"/>
          <w:i/>
          <w:sz w:val="22"/>
          <w:szCs w:val="22"/>
        </w:rPr>
        <w:t xml:space="preserve">a klasifikáciou žiakov v Gymnáziu Františka </w:t>
      </w:r>
      <w:proofErr w:type="spellStart"/>
      <w:r w:rsidRPr="00A54140">
        <w:rPr>
          <w:rFonts w:ascii="Bookman Old Style" w:hAnsi="Bookman Old Style"/>
          <w:i/>
          <w:sz w:val="22"/>
          <w:szCs w:val="22"/>
        </w:rPr>
        <w:t>Švantnera</w:t>
      </w:r>
      <w:proofErr w:type="spellEnd"/>
      <w:r w:rsidRPr="00A54140">
        <w:rPr>
          <w:rFonts w:ascii="Bookman Old Style" w:hAnsi="Bookman Old Style"/>
          <w:i/>
          <w:sz w:val="22"/>
          <w:szCs w:val="22"/>
        </w:rPr>
        <w:t xml:space="preserve">. </w:t>
      </w:r>
    </w:p>
    <w:p w14:paraId="45AF804E" w14:textId="5AD71771" w:rsidR="00F2058B" w:rsidRPr="00F2058B" w:rsidRDefault="00F2058B" w:rsidP="00F2058B">
      <w:pPr>
        <w:rPr>
          <w:rFonts w:ascii="Bookman Old Style" w:hAnsi="Bookman Old Style"/>
          <w:bCs/>
          <w:sz w:val="22"/>
          <w:szCs w:val="22"/>
          <w:highlight w:val="yellow"/>
        </w:rPr>
      </w:pPr>
    </w:p>
    <w:p w14:paraId="78DA1C9B" w14:textId="1EBDF3E5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i/>
          <w:iCs/>
          <w:sz w:val="22"/>
          <w:szCs w:val="22"/>
          <w:u w:val="single"/>
        </w:rPr>
        <w:t>Ide o k</w:t>
      </w:r>
      <w:r w:rsidR="00F2058B" w:rsidRPr="00A640B7">
        <w:rPr>
          <w:rFonts w:ascii="Bookman Old Style" w:hAnsi="Bookman Old Style"/>
          <w:bCs/>
          <w:i/>
          <w:iCs/>
          <w:sz w:val="22"/>
          <w:szCs w:val="22"/>
          <w:u w:val="single"/>
        </w:rPr>
        <w:t>lasifikované semináre</w:t>
      </w:r>
      <w:r w:rsidR="00F2058B" w:rsidRPr="00A640B7">
        <w:rPr>
          <w:rFonts w:ascii="Bookman Old Style" w:hAnsi="Bookman Old Style"/>
          <w:bCs/>
          <w:sz w:val="22"/>
          <w:szCs w:val="22"/>
        </w:rPr>
        <w:t xml:space="preserve"> </w:t>
      </w:r>
      <w:r w:rsidRPr="00A640B7">
        <w:rPr>
          <w:rFonts w:ascii="Bookman Old Style" w:hAnsi="Bookman Old Style"/>
          <w:bCs/>
          <w:sz w:val="22"/>
          <w:szCs w:val="22"/>
        </w:rPr>
        <w:t>v 1. a 2. ročníku:</w:t>
      </w:r>
    </w:p>
    <w:p w14:paraId="62885234" w14:textId="05A104AF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  anglického jazyka</w:t>
      </w:r>
    </w:p>
    <w:p w14:paraId="22C68450" w14:textId="3F5E41D4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zo španielskeho jazyka</w:t>
      </w:r>
    </w:p>
    <w:p w14:paraId="34CEA85C" w14:textId="56557186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 nemeckého jazyka</w:t>
      </w:r>
    </w:p>
    <w:p w14:paraId="771DAD35" w14:textId="1B91C98F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 chémie</w:t>
      </w:r>
    </w:p>
    <w:p w14:paraId="488AB7A6" w14:textId="56161DA9" w:rsidR="00F2058B" w:rsidRPr="00A640B7" w:rsidRDefault="00A640B7" w:rsidP="00F2058B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 biológie</w:t>
      </w:r>
    </w:p>
    <w:p w14:paraId="0CB43CA4" w14:textId="004F6DF6" w:rsidR="00F2058B" w:rsidRPr="00177171" w:rsidRDefault="00A640B7" w:rsidP="00F2058B">
      <w:pPr>
        <w:rPr>
          <w:rFonts w:ascii="Bookman Old Style" w:hAnsi="Bookman Old Style"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</w:t>
      </w:r>
      <w:r w:rsidR="00F2058B" w:rsidRPr="00A640B7">
        <w:rPr>
          <w:rFonts w:ascii="Bookman Old Style" w:hAnsi="Bookman Old Style"/>
          <w:bCs/>
          <w:sz w:val="22"/>
          <w:szCs w:val="22"/>
        </w:rPr>
        <w:t>eminár z informatiky</w:t>
      </w:r>
      <w:r w:rsidR="00F2058B" w:rsidRPr="00177171">
        <w:rPr>
          <w:rFonts w:ascii="Bookman Old Style" w:hAnsi="Bookman Old Style"/>
          <w:bCs/>
          <w:sz w:val="22"/>
          <w:szCs w:val="22"/>
        </w:rPr>
        <w:tab/>
      </w:r>
    </w:p>
    <w:p w14:paraId="7987112D" w14:textId="77777777" w:rsidR="00F2058B" w:rsidRPr="00177171" w:rsidRDefault="00F2058B" w:rsidP="00F2058B">
      <w:pPr>
        <w:rPr>
          <w:rFonts w:ascii="Bookman Old Style" w:hAnsi="Bookman Old Style"/>
          <w:bCs/>
          <w:sz w:val="22"/>
          <w:szCs w:val="22"/>
        </w:rPr>
      </w:pPr>
      <w:r w:rsidRPr="00177171">
        <w:rPr>
          <w:rFonts w:ascii="Bookman Old Style" w:hAnsi="Bookman Old Style"/>
          <w:bCs/>
          <w:sz w:val="22"/>
          <w:szCs w:val="22"/>
        </w:rPr>
        <w:tab/>
      </w:r>
      <w:r w:rsidRPr="00177171">
        <w:rPr>
          <w:rFonts w:ascii="Bookman Old Style" w:hAnsi="Bookman Old Style"/>
          <w:bCs/>
          <w:sz w:val="22"/>
          <w:szCs w:val="22"/>
        </w:rPr>
        <w:tab/>
      </w:r>
      <w:r w:rsidRPr="00177171">
        <w:rPr>
          <w:rFonts w:ascii="Bookman Old Style" w:hAnsi="Bookman Old Style"/>
          <w:bCs/>
          <w:sz w:val="22"/>
          <w:szCs w:val="22"/>
        </w:rPr>
        <w:tab/>
      </w:r>
    </w:p>
    <w:p w14:paraId="275293F6" w14:textId="77777777" w:rsidR="00F2058B" w:rsidRDefault="00F2058B" w:rsidP="000A45B5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7F29CB8E" w14:textId="6548E188" w:rsidR="00177171" w:rsidRPr="00A640B7" w:rsidRDefault="00A640B7" w:rsidP="00177171">
      <w:pPr>
        <w:rPr>
          <w:rFonts w:ascii="Bookman Old Style" w:hAnsi="Bookman Old Style"/>
          <w:b/>
          <w:bCs/>
          <w:iCs/>
          <w:sz w:val="22"/>
          <w:szCs w:val="22"/>
        </w:rPr>
      </w:pPr>
      <w:r w:rsidRPr="00177171">
        <w:rPr>
          <w:rFonts w:ascii="Bookman Old Style" w:hAnsi="Bookman Old Style"/>
          <w:b/>
          <w:bCs/>
          <w:iCs/>
          <w:sz w:val="22"/>
          <w:szCs w:val="22"/>
        </w:rPr>
        <w:t xml:space="preserve">Klasifikácia 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ďalších </w:t>
      </w:r>
      <w:r w:rsidRPr="00177171">
        <w:rPr>
          <w:rFonts w:ascii="Bookman Old Style" w:hAnsi="Bookman Old Style"/>
          <w:b/>
          <w:bCs/>
          <w:iCs/>
          <w:sz w:val="22"/>
          <w:szCs w:val="22"/>
        </w:rPr>
        <w:t xml:space="preserve">voliteľných predmetov </w:t>
      </w:r>
      <w:r>
        <w:rPr>
          <w:rFonts w:ascii="Bookman Old Style" w:hAnsi="Bookman Old Style"/>
          <w:b/>
          <w:bCs/>
          <w:iCs/>
          <w:sz w:val="22"/>
          <w:szCs w:val="22"/>
        </w:rPr>
        <w:t>v 3. a 4.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 ročník</w:t>
      </w:r>
      <w:r>
        <w:rPr>
          <w:rFonts w:ascii="Bookman Old Style" w:hAnsi="Bookman Old Style"/>
          <w:b/>
          <w:bCs/>
          <w:iCs/>
          <w:sz w:val="22"/>
          <w:szCs w:val="22"/>
        </w:rPr>
        <w:t>u</w:t>
      </w:r>
      <w:r w:rsidRPr="00707EE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</w:p>
    <w:p w14:paraId="35178249" w14:textId="23CC9014" w:rsidR="00177171" w:rsidRPr="00B4253C" w:rsidRDefault="00A640B7" w:rsidP="00707EEF">
      <w:pPr>
        <w:rPr>
          <w:rFonts w:ascii="Bookman Old Style" w:hAnsi="Bookman Old Style"/>
          <w:strike/>
          <w:color w:val="FF0000"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  <w:u w:val="single"/>
        </w:rPr>
        <w:t>Ide o ďalšie k</w:t>
      </w:r>
      <w:r w:rsidR="00177171" w:rsidRPr="00177171">
        <w:rPr>
          <w:rFonts w:ascii="Bookman Old Style" w:hAnsi="Bookman Old Style"/>
          <w:bCs/>
          <w:i/>
          <w:iCs/>
          <w:sz w:val="22"/>
          <w:szCs w:val="22"/>
          <w:u w:val="single"/>
        </w:rPr>
        <w:t>lasifikované semináre</w:t>
      </w:r>
      <w:r>
        <w:rPr>
          <w:rFonts w:ascii="Bookman Old Style" w:hAnsi="Bookman Old Style"/>
          <w:bCs/>
          <w:i/>
          <w:iCs/>
          <w:sz w:val="22"/>
          <w:szCs w:val="22"/>
          <w:u w:val="single"/>
        </w:rPr>
        <w:t xml:space="preserve"> podľa vlastného výberu:</w:t>
      </w:r>
      <w:r w:rsidR="00177171"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</w:p>
    <w:p w14:paraId="61EDFCF1" w14:textId="6F2B5114" w:rsidR="00177171" w:rsidRPr="00177171" w:rsidRDefault="00A640B7" w:rsidP="0017717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</w:t>
      </w:r>
      <w:r w:rsidR="00177171" w:rsidRPr="00177171">
        <w:rPr>
          <w:rFonts w:ascii="Bookman Old Style" w:hAnsi="Bookman Old Style"/>
          <w:bCs/>
          <w:sz w:val="22"/>
          <w:szCs w:val="22"/>
        </w:rPr>
        <w:t>iterárny seminár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020D8767" w14:textId="6C55317A" w:rsidR="00177171" w:rsidRPr="00177171" w:rsidRDefault="00A640B7" w:rsidP="00177171">
      <w:pPr>
        <w:tabs>
          <w:tab w:val="left" w:pos="503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</w:t>
      </w:r>
      <w:r w:rsidR="00177171" w:rsidRPr="00177171">
        <w:rPr>
          <w:rFonts w:ascii="Bookman Old Style" w:hAnsi="Bookman Old Style"/>
          <w:bCs/>
          <w:sz w:val="22"/>
          <w:szCs w:val="22"/>
        </w:rPr>
        <w:t>onverzácia v ang</w:t>
      </w:r>
      <w:r>
        <w:rPr>
          <w:rFonts w:ascii="Bookman Old Style" w:hAnsi="Bookman Old Style"/>
          <w:bCs/>
          <w:sz w:val="22"/>
          <w:szCs w:val="22"/>
        </w:rPr>
        <w:t>lickom</w:t>
      </w:r>
      <w:r w:rsidR="00177171" w:rsidRPr="00177171">
        <w:rPr>
          <w:rFonts w:ascii="Bookman Old Style" w:hAnsi="Bookman Old Style"/>
          <w:bCs/>
          <w:sz w:val="22"/>
          <w:szCs w:val="22"/>
        </w:rPr>
        <w:t xml:space="preserve"> jazyku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552F3E1C" w14:textId="7E8CB3AC" w:rsidR="00A640B7" w:rsidRDefault="00A640B7" w:rsidP="00177171">
      <w:pPr>
        <w:tabs>
          <w:tab w:val="left" w:pos="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</w:t>
      </w:r>
      <w:r w:rsidR="00177171" w:rsidRPr="00177171">
        <w:rPr>
          <w:rFonts w:ascii="Bookman Old Style" w:hAnsi="Bookman Old Style"/>
          <w:bCs/>
          <w:sz w:val="22"/>
          <w:szCs w:val="22"/>
        </w:rPr>
        <w:t xml:space="preserve">onverzácia </w:t>
      </w:r>
      <w:r>
        <w:rPr>
          <w:rFonts w:ascii="Bookman Old Style" w:hAnsi="Bookman Old Style"/>
          <w:bCs/>
          <w:sz w:val="22"/>
          <w:szCs w:val="22"/>
        </w:rPr>
        <w:t>v nemeckom</w:t>
      </w:r>
      <w:r w:rsidR="00177171" w:rsidRPr="00177171">
        <w:rPr>
          <w:rFonts w:ascii="Bookman Old Style" w:hAnsi="Bookman Old Style"/>
          <w:bCs/>
          <w:sz w:val="22"/>
          <w:szCs w:val="22"/>
        </w:rPr>
        <w:t xml:space="preserve"> jazyku</w:t>
      </w:r>
    </w:p>
    <w:p w14:paraId="106EA01A" w14:textId="77777777" w:rsidR="00A640B7" w:rsidRPr="00A640B7" w:rsidRDefault="00A640B7" w:rsidP="00A640B7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seminár z  anglického jazyka</w:t>
      </w:r>
    </w:p>
    <w:p w14:paraId="7F00B672" w14:textId="77777777" w:rsidR="00A640B7" w:rsidRPr="00A640B7" w:rsidRDefault="00A640B7" w:rsidP="00A640B7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t>seminár zo španielskeho jazyka</w:t>
      </w:r>
    </w:p>
    <w:p w14:paraId="59642BAC" w14:textId="77777777" w:rsidR="00A640B7" w:rsidRPr="00A640B7" w:rsidRDefault="00A640B7" w:rsidP="00A640B7">
      <w:pPr>
        <w:rPr>
          <w:rFonts w:ascii="Bookman Old Style" w:hAnsi="Bookman Old Style"/>
          <w:bCs/>
          <w:sz w:val="22"/>
          <w:szCs w:val="22"/>
        </w:rPr>
      </w:pPr>
      <w:r w:rsidRPr="00A640B7">
        <w:rPr>
          <w:rFonts w:ascii="Bookman Old Style" w:hAnsi="Bookman Old Style"/>
          <w:bCs/>
          <w:sz w:val="22"/>
          <w:szCs w:val="22"/>
        </w:rPr>
        <w:lastRenderedPageBreak/>
        <w:t>seminár z nemeckého jazyka</w:t>
      </w:r>
    </w:p>
    <w:p w14:paraId="5C102E1E" w14:textId="4FD3ADBA" w:rsidR="00177171" w:rsidRPr="00B4253C" w:rsidRDefault="00A640B7" w:rsidP="00177171">
      <w:pPr>
        <w:tabs>
          <w:tab w:val="left" w:pos="0"/>
        </w:tabs>
        <w:rPr>
          <w:rFonts w:ascii="Bookman Old Style" w:hAnsi="Bookman Old Style"/>
          <w:bCs/>
          <w:strike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Cs/>
          <w:sz w:val="22"/>
          <w:szCs w:val="22"/>
        </w:rPr>
        <w:t>seminár z ruského jazyka</w:t>
      </w:r>
      <w:r w:rsidR="00177171">
        <w:rPr>
          <w:rFonts w:ascii="Bookman Old Style" w:hAnsi="Bookman Old Style"/>
          <w:bCs/>
          <w:sz w:val="22"/>
          <w:szCs w:val="22"/>
        </w:rPr>
        <w:tab/>
      </w:r>
      <w:r w:rsidR="00177171">
        <w:rPr>
          <w:rFonts w:ascii="Bookman Old Style" w:hAnsi="Bookman Old Style"/>
          <w:bCs/>
          <w:sz w:val="22"/>
          <w:szCs w:val="22"/>
        </w:rPr>
        <w:tab/>
      </w:r>
    </w:p>
    <w:p w14:paraId="73C61B7A" w14:textId="49760F39" w:rsidR="00177171" w:rsidRPr="00177171" w:rsidRDefault="00A640B7" w:rsidP="00177171">
      <w:pPr>
        <w:tabs>
          <w:tab w:val="left" w:pos="708"/>
          <w:tab w:val="left" w:pos="1416"/>
          <w:tab w:val="left" w:pos="2124"/>
          <w:tab w:val="left" w:pos="2832"/>
          <w:tab w:val="left" w:pos="503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 dejepisu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1218FB5A" w14:textId="083A4FBB" w:rsidR="00177171" w:rsidRPr="00177171" w:rsidRDefault="00A640B7" w:rsidP="0017717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poločenskovedný seminár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  <w:t xml:space="preserve"> </w:t>
      </w:r>
    </w:p>
    <w:p w14:paraId="636F720D" w14:textId="0B5D74F6" w:rsidR="00177171" w:rsidRPr="00177171" w:rsidRDefault="00A640B7" w:rsidP="0017717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 matematiky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45774C11" w14:textId="0998106A" w:rsidR="00177171" w:rsidRPr="00177171" w:rsidRDefault="00A640B7" w:rsidP="0017717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 informatiky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0CADFEDF" w14:textId="0E8E0C5F" w:rsidR="00177171" w:rsidRPr="00177171" w:rsidRDefault="00A640B7" w:rsidP="0017717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 xml:space="preserve">eminár z fyziky </w:t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  <w:r w:rsidR="00177171" w:rsidRPr="00177171">
        <w:rPr>
          <w:rFonts w:ascii="Bookman Old Style" w:hAnsi="Bookman Old Style"/>
          <w:bCs/>
          <w:sz w:val="22"/>
          <w:szCs w:val="22"/>
        </w:rPr>
        <w:tab/>
      </w:r>
    </w:p>
    <w:p w14:paraId="0A176A8F" w14:textId="00F6299B" w:rsidR="00177171" w:rsidRPr="00177171" w:rsidRDefault="00A640B7" w:rsidP="0017717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 chémie</w:t>
      </w:r>
    </w:p>
    <w:p w14:paraId="3F5FB69B" w14:textId="4F34E997" w:rsidR="00177171" w:rsidRPr="00177171" w:rsidRDefault="00A640B7" w:rsidP="0017717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 biológie</w:t>
      </w:r>
    </w:p>
    <w:p w14:paraId="55ED3D29" w14:textId="16C4DF6F" w:rsidR="00177171" w:rsidRDefault="00A640B7" w:rsidP="0017717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</w:t>
      </w:r>
      <w:r w:rsidR="00177171" w:rsidRPr="00177171">
        <w:rPr>
          <w:rFonts w:ascii="Bookman Old Style" w:hAnsi="Bookman Old Style"/>
          <w:bCs/>
          <w:sz w:val="22"/>
          <w:szCs w:val="22"/>
        </w:rPr>
        <w:t>eminár z geografie</w:t>
      </w:r>
    </w:p>
    <w:p w14:paraId="09503A78" w14:textId="77777777" w:rsidR="000A45B5" w:rsidRDefault="000A45B5" w:rsidP="000A45B5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14:paraId="4D5B1B51" w14:textId="77777777" w:rsidR="000A45B5" w:rsidRPr="00177171" w:rsidRDefault="000A45B5" w:rsidP="00177171">
      <w:pPr>
        <w:rPr>
          <w:rFonts w:ascii="Bookman Old Style" w:hAnsi="Bookman Old Style"/>
          <w:bCs/>
          <w:sz w:val="22"/>
          <w:szCs w:val="22"/>
        </w:rPr>
      </w:pPr>
    </w:p>
    <w:p w14:paraId="1E4BD7C4" w14:textId="77777777" w:rsidR="000A45B5" w:rsidRDefault="000A45B5" w:rsidP="00177171">
      <w:pPr>
        <w:jc w:val="center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EA141C2" w14:textId="77777777" w:rsidR="00177171" w:rsidRPr="00177171" w:rsidRDefault="00177171" w:rsidP="00177171">
      <w:pPr>
        <w:jc w:val="center"/>
        <w:rPr>
          <w:rFonts w:ascii="Bookman Old Style" w:hAnsi="Bookman Old Style"/>
          <w:b/>
          <w:sz w:val="22"/>
          <w:szCs w:val="22"/>
        </w:rPr>
      </w:pPr>
      <w:r w:rsidRPr="00177171">
        <w:rPr>
          <w:rFonts w:ascii="Bookman Old Style" w:hAnsi="Bookman Old Style"/>
          <w:b/>
          <w:sz w:val="22"/>
          <w:szCs w:val="22"/>
        </w:rPr>
        <w:t xml:space="preserve">Klasifikácia </w:t>
      </w:r>
      <w:r w:rsidRPr="00177171">
        <w:rPr>
          <w:rFonts w:ascii="Bookman Old Style" w:hAnsi="Bookman Old Style"/>
          <w:b/>
          <w:sz w:val="22"/>
          <w:szCs w:val="22"/>
          <w:u w:val="single"/>
        </w:rPr>
        <w:t>výchovných</w:t>
      </w:r>
      <w:r w:rsidRPr="00177171">
        <w:rPr>
          <w:rFonts w:ascii="Bookman Old Style" w:hAnsi="Bookman Old Style"/>
          <w:b/>
          <w:sz w:val="22"/>
          <w:szCs w:val="22"/>
        </w:rPr>
        <w:t xml:space="preserve"> predmetov </w:t>
      </w:r>
    </w:p>
    <w:p w14:paraId="6B649B39" w14:textId="77777777" w:rsidR="00177171" w:rsidRPr="00177171" w:rsidRDefault="00177171" w:rsidP="00177171">
      <w:pPr>
        <w:rPr>
          <w:rFonts w:ascii="Bookman Old Style" w:hAnsi="Bookman Old Style"/>
          <w:sz w:val="22"/>
          <w:szCs w:val="22"/>
        </w:rPr>
      </w:pPr>
    </w:p>
    <w:p w14:paraId="0DA3BB31" w14:textId="77777777" w:rsidR="00177171" w:rsidRPr="00177171" w:rsidRDefault="00177171" w:rsidP="00177171">
      <w:pPr>
        <w:rPr>
          <w:rFonts w:ascii="Bookman Old Style" w:hAnsi="Bookman Old Style"/>
          <w:bCs/>
          <w:i/>
          <w:iCs/>
          <w:sz w:val="22"/>
          <w:szCs w:val="22"/>
          <w:u w:val="single"/>
        </w:rPr>
      </w:pPr>
      <w:r w:rsidRPr="00177171">
        <w:rPr>
          <w:rFonts w:ascii="Bookman Old Style" w:hAnsi="Bookman Old Style"/>
          <w:bCs/>
          <w:i/>
          <w:iCs/>
          <w:sz w:val="22"/>
          <w:szCs w:val="22"/>
          <w:u w:val="single"/>
        </w:rPr>
        <w:t>Klasifikované predmety</w:t>
      </w:r>
      <w:r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/>
          <w:iCs/>
          <w:sz w:val="22"/>
          <w:szCs w:val="22"/>
          <w:u w:val="single"/>
        </w:rPr>
        <w:t>Neklasifikované predmety</w:t>
      </w:r>
    </w:p>
    <w:p w14:paraId="086FF285" w14:textId="11CE88C0" w:rsidR="00177171" w:rsidRPr="00177171" w:rsidRDefault="00A640B7" w:rsidP="001771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t</w:t>
      </w:r>
      <w:r w:rsidR="00177171">
        <w:rPr>
          <w:rFonts w:ascii="Bookman Old Style" w:hAnsi="Bookman Old Style"/>
          <w:bCs/>
          <w:iCs/>
          <w:sz w:val="22"/>
          <w:szCs w:val="22"/>
        </w:rPr>
        <w:t xml:space="preserve">elesná a </w:t>
      </w:r>
      <w:r w:rsidR="00543D30">
        <w:rPr>
          <w:rFonts w:ascii="Bookman Old Style" w:hAnsi="Bookman Old Style"/>
          <w:bCs/>
          <w:iCs/>
          <w:sz w:val="22"/>
          <w:szCs w:val="22"/>
        </w:rPr>
        <w:t>športová výchova</w:t>
      </w:r>
      <w:r>
        <w:rPr>
          <w:rFonts w:ascii="Bookman Old Style" w:hAnsi="Bookman Old Style"/>
          <w:bCs/>
          <w:iCs/>
          <w:sz w:val="22"/>
          <w:szCs w:val="22"/>
        </w:rPr>
        <w:tab/>
      </w:r>
      <w:r>
        <w:rPr>
          <w:rFonts w:ascii="Bookman Old Style" w:hAnsi="Bookman Old Style"/>
          <w:bCs/>
          <w:iCs/>
          <w:sz w:val="22"/>
          <w:szCs w:val="22"/>
        </w:rPr>
        <w:tab/>
        <w:t>e</w:t>
      </w:r>
      <w:r w:rsidR="00177171" w:rsidRPr="00177171">
        <w:rPr>
          <w:rFonts w:ascii="Bookman Old Style" w:hAnsi="Bookman Old Style"/>
          <w:bCs/>
          <w:iCs/>
          <w:sz w:val="22"/>
          <w:szCs w:val="22"/>
        </w:rPr>
        <w:t>tická výchova</w:t>
      </w:r>
    </w:p>
    <w:p w14:paraId="49B77BE8" w14:textId="50D94809" w:rsidR="00177171" w:rsidRPr="00177171" w:rsidRDefault="00A640B7" w:rsidP="001771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u</w:t>
      </w:r>
      <w:r w:rsidR="00543D30" w:rsidRPr="00177171">
        <w:rPr>
          <w:rFonts w:ascii="Bookman Old Style" w:hAnsi="Bookman Old Style"/>
          <w:bCs/>
          <w:iCs/>
          <w:sz w:val="22"/>
          <w:szCs w:val="22"/>
        </w:rPr>
        <w:t>menie a kultúra</w:t>
      </w:r>
      <w:r w:rsidR="00543D30" w:rsidRPr="00177171">
        <w:rPr>
          <w:rFonts w:ascii="Bookman Old Style" w:hAnsi="Bookman Old Style"/>
          <w:bCs/>
          <w:iCs/>
          <w:sz w:val="22"/>
          <w:szCs w:val="22"/>
        </w:rPr>
        <w:tab/>
      </w:r>
      <w:r>
        <w:rPr>
          <w:rFonts w:ascii="Bookman Old Style" w:hAnsi="Bookman Old Style"/>
          <w:bCs/>
          <w:iCs/>
          <w:sz w:val="22"/>
          <w:szCs w:val="22"/>
        </w:rPr>
        <w:tab/>
      </w:r>
      <w:r>
        <w:rPr>
          <w:rFonts w:ascii="Bookman Old Style" w:hAnsi="Bookman Old Style"/>
          <w:bCs/>
          <w:iCs/>
          <w:sz w:val="22"/>
          <w:szCs w:val="22"/>
        </w:rPr>
        <w:tab/>
      </w:r>
      <w:r>
        <w:rPr>
          <w:rFonts w:ascii="Bookman Old Style" w:hAnsi="Bookman Old Style"/>
          <w:bCs/>
          <w:iCs/>
          <w:sz w:val="22"/>
          <w:szCs w:val="22"/>
        </w:rPr>
        <w:tab/>
        <w:t>n</w:t>
      </w:r>
      <w:r w:rsidR="00177171" w:rsidRPr="00177171">
        <w:rPr>
          <w:rFonts w:ascii="Bookman Old Style" w:hAnsi="Bookman Old Style"/>
          <w:bCs/>
          <w:iCs/>
          <w:sz w:val="22"/>
          <w:szCs w:val="22"/>
        </w:rPr>
        <w:t>áboženská výchova</w:t>
      </w:r>
    </w:p>
    <w:p w14:paraId="1F1957D6" w14:textId="77777777" w:rsidR="00177171" w:rsidRPr="00177171" w:rsidRDefault="00177171" w:rsidP="00177171">
      <w:pPr>
        <w:rPr>
          <w:rFonts w:ascii="Bookman Old Style" w:hAnsi="Bookman Old Style"/>
          <w:bCs/>
          <w:iCs/>
          <w:sz w:val="22"/>
          <w:szCs w:val="22"/>
        </w:rPr>
      </w:pP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</w:p>
    <w:p w14:paraId="2A4B7D71" w14:textId="77777777" w:rsidR="00177171" w:rsidRPr="00177171" w:rsidRDefault="00177171" w:rsidP="00177171">
      <w:pPr>
        <w:rPr>
          <w:rFonts w:ascii="Bookman Old Style" w:hAnsi="Bookman Old Style"/>
          <w:bCs/>
          <w:iCs/>
          <w:sz w:val="22"/>
          <w:szCs w:val="22"/>
        </w:rPr>
      </w:pP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/>
          <w:sz w:val="22"/>
          <w:szCs w:val="22"/>
        </w:rPr>
        <w:t>(žiak je hodnotený ne-/absolvoval)</w:t>
      </w:r>
    </w:p>
    <w:p w14:paraId="2D182394" w14:textId="77777777" w:rsidR="00177171" w:rsidRPr="00177171" w:rsidRDefault="00177171" w:rsidP="00177171">
      <w:pPr>
        <w:rPr>
          <w:rFonts w:ascii="Bookman Old Style" w:hAnsi="Bookman Old Style"/>
          <w:bCs/>
          <w:iCs/>
          <w:sz w:val="22"/>
          <w:szCs w:val="22"/>
        </w:rPr>
      </w:pP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  <w:r w:rsidRPr="00177171">
        <w:rPr>
          <w:rFonts w:ascii="Bookman Old Style" w:hAnsi="Bookman Old Style"/>
          <w:bCs/>
          <w:iCs/>
          <w:sz w:val="22"/>
          <w:szCs w:val="22"/>
        </w:rPr>
        <w:tab/>
      </w:r>
    </w:p>
    <w:p w14:paraId="1219C234" w14:textId="77777777" w:rsidR="00177171" w:rsidRPr="00177171" w:rsidRDefault="00177171" w:rsidP="00177171">
      <w:pPr>
        <w:jc w:val="both"/>
        <w:rPr>
          <w:rFonts w:ascii="Bookman Old Style" w:hAnsi="Bookman Old Style"/>
          <w:sz w:val="22"/>
          <w:szCs w:val="22"/>
        </w:rPr>
      </w:pPr>
    </w:p>
    <w:p w14:paraId="013C0BC7" w14:textId="77777777" w:rsidR="00A03ED1" w:rsidRPr="00177171" w:rsidRDefault="00A03ED1" w:rsidP="004A147C">
      <w:pPr>
        <w:tabs>
          <w:tab w:val="left" w:pos="4860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779C7E52" w14:textId="77777777" w:rsidR="00533EE3" w:rsidRPr="00177171" w:rsidRDefault="00533EE3" w:rsidP="004A147C">
      <w:pPr>
        <w:rPr>
          <w:rFonts w:ascii="Bookman Old Style" w:hAnsi="Bookman Old Style"/>
          <w:sz w:val="22"/>
          <w:szCs w:val="22"/>
        </w:rPr>
      </w:pPr>
    </w:p>
    <w:sectPr w:rsidR="00533EE3" w:rsidRPr="00177171" w:rsidSect="00543D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872"/>
    <w:multiLevelType w:val="hybridMultilevel"/>
    <w:tmpl w:val="664CCB70"/>
    <w:lvl w:ilvl="0" w:tplc="30021D4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D4D04"/>
    <w:multiLevelType w:val="hybridMultilevel"/>
    <w:tmpl w:val="FF2E544A"/>
    <w:lvl w:ilvl="0" w:tplc="DB583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3ECB"/>
    <w:multiLevelType w:val="hybridMultilevel"/>
    <w:tmpl w:val="4E767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7C"/>
    <w:rsid w:val="000A0069"/>
    <w:rsid w:val="000A45B5"/>
    <w:rsid w:val="00177171"/>
    <w:rsid w:val="004A147C"/>
    <w:rsid w:val="00533EE3"/>
    <w:rsid w:val="00543D30"/>
    <w:rsid w:val="00603520"/>
    <w:rsid w:val="00707EEF"/>
    <w:rsid w:val="007D2F7F"/>
    <w:rsid w:val="008E5E5A"/>
    <w:rsid w:val="009100E9"/>
    <w:rsid w:val="00A03ED1"/>
    <w:rsid w:val="00A54140"/>
    <w:rsid w:val="00A640B7"/>
    <w:rsid w:val="00B01646"/>
    <w:rsid w:val="00B4253C"/>
    <w:rsid w:val="00CC2E78"/>
    <w:rsid w:val="00CF6D68"/>
    <w:rsid w:val="00DC1006"/>
    <w:rsid w:val="00F2058B"/>
    <w:rsid w:val="00F2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7619"/>
  <w15:docId w15:val="{B29081FF-4E15-4C0F-83D4-F61DB7D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3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Juhásová Renáta, PaedDr.</cp:lastModifiedBy>
  <cp:revision>2</cp:revision>
  <cp:lastPrinted>2019-09-13T11:23:00Z</cp:lastPrinted>
  <dcterms:created xsi:type="dcterms:W3CDTF">2023-09-18T06:12:00Z</dcterms:created>
  <dcterms:modified xsi:type="dcterms:W3CDTF">2023-09-18T06:12:00Z</dcterms:modified>
</cp:coreProperties>
</file>