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bookmarkStart w:id="0" w:name="_GoBack"/>
            <w:bookmarkEnd w:id="0"/>
            <w:r>
              <w:rPr>
                <w:rFonts w:hint="default"/>
                <w:vertAlign w:val="baseline"/>
                <w:lang w:val="pl-PL"/>
              </w:rPr>
              <w:t>Data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Powód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Kolejny dzień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31.10.2022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Poniedziałek przed Świętem Zmarłych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2.11.2022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Dzień Zaduszny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2.05.2023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Święto Flagi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23-25.05.2023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Egzamin Ósmoklasisty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4,5,6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26.05.2023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po egzaminach ósmoklasisty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9.06.2023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Piątek po Bożym Ciele</w:t>
            </w:r>
          </w:p>
        </w:tc>
        <w:tc>
          <w:tcPr>
            <w:tcW w:w="2841" w:type="dxa"/>
          </w:tcPr>
          <w:p>
            <w:pPr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vertAlign w:val="baseline"/>
                <w:lang w:val="pl-PL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B00B8"/>
    <w:rsid w:val="746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  <w:style w:type="table" w:styleId="6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2022-09-07T12:51:00Z</dcterms:created>
  <dc:creator>gierasimczuk.michal</dc:creator>
  <cp:lastModifiedBy>gierasimczuk.michal</cp:lastModifiedBy>
  <dcterms:modified xsi:type="dcterms:W3CDTF">2022-09-07T12:53:31Z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99885411405847F3A4B629ECAFD08190</vt:lpwstr>
  </property>
</Properties>
</file>